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480D" w14:textId="7519BB4B" w:rsidR="00E52EE8" w:rsidRPr="00C369B5" w:rsidRDefault="00C369B5" w:rsidP="00C369B5">
      <w:pPr>
        <w:jc w:val="center"/>
        <w:rPr>
          <w:b/>
          <w:bCs/>
          <w:sz w:val="28"/>
          <w:szCs w:val="28"/>
          <w:lang w:val="kk-KZ"/>
        </w:rPr>
      </w:pPr>
      <w:r w:rsidRPr="00C369B5">
        <w:rPr>
          <w:b/>
          <w:bCs/>
          <w:sz w:val="28"/>
          <w:szCs w:val="28"/>
          <w:lang w:val="kk-KZ"/>
        </w:rPr>
        <w:t>Өзіңізді Құдайдан алыс сезінесіз бе</w:t>
      </w:r>
      <w:r>
        <w:rPr>
          <w:b/>
          <w:bCs/>
          <w:sz w:val="28"/>
          <w:szCs w:val="28"/>
          <w:lang w:val="kk-KZ"/>
        </w:rPr>
        <w:t>?</w:t>
      </w:r>
    </w:p>
    <w:p w14:paraId="0E2712A6" w14:textId="77777777" w:rsidR="00C369B5" w:rsidRPr="00E52EE8" w:rsidRDefault="00C369B5" w:rsidP="00E52EE8">
      <w:pPr>
        <w:rPr>
          <w:sz w:val="28"/>
          <w:szCs w:val="28"/>
          <w:lang w:val="kk-KZ"/>
        </w:rPr>
      </w:pPr>
    </w:p>
    <w:p w14:paraId="6D9C5BF1" w14:textId="7FBF35CB" w:rsidR="00E52EE8" w:rsidRPr="00E52EE8" w:rsidRDefault="00E52EE8" w:rsidP="00E52EE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52EE8">
        <w:rPr>
          <w:b/>
          <w:bCs/>
          <w:i/>
          <w:iCs/>
          <w:sz w:val="28"/>
          <w:szCs w:val="28"/>
          <w:lang w:val="kk-KZ"/>
        </w:rPr>
        <w:t>«Иса қайтып келгенде шәкірттерінің ұйықтап жатқанын көрді. Петірге: «Сонда ең болмағанда бір сағат Менімен бірге ұйықтамай отыра алмағаның ба?»</w:t>
      </w:r>
    </w:p>
    <w:p w14:paraId="6F204C54" w14:textId="15423AD6" w:rsidR="00E52EE8" w:rsidRPr="00E52EE8" w:rsidRDefault="00E52EE8" w:rsidP="00E52EE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52EE8">
        <w:rPr>
          <w:b/>
          <w:bCs/>
          <w:i/>
          <w:iCs/>
          <w:sz w:val="28"/>
          <w:szCs w:val="28"/>
          <w:lang w:val="kk-KZ"/>
        </w:rPr>
        <w:t>(Матай 26:40)</w:t>
      </w:r>
    </w:p>
    <w:p w14:paraId="28CC0AAD" w14:textId="77777777" w:rsidR="00E52EE8" w:rsidRPr="00E52EE8" w:rsidRDefault="00E52EE8" w:rsidP="00E52EE8">
      <w:pPr>
        <w:rPr>
          <w:sz w:val="28"/>
          <w:szCs w:val="28"/>
          <w:lang w:val="kk-KZ"/>
        </w:rPr>
      </w:pPr>
    </w:p>
    <w:p w14:paraId="36C2477F" w14:textId="3469924E" w:rsidR="00E52EE8" w:rsidRPr="00E52EE8" w:rsidRDefault="00E52EE8" w:rsidP="00E52EE8">
      <w:pPr>
        <w:rPr>
          <w:sz w:val="28"/>
          <w:szCs w:val="28"/>
          <w:lang w:val="kk-KZ"/>
        </w:rPr>
      </w:pPr>
      <w:r w:rsidRPr="00E52EE8">
        <w:rPr>
          <w:sz w:val="28"/>
          <w:szCs w:val="28"/>
          <w:lang w:val="kk-KZ"/>
        </w:rPr>
        <w:t>Некеде</w:t>
      </w:r>
      <w:r>
        <w:rPr>
          <w:sz w:val="28"/>
          <w:szCs w:val="28"/>
          <w:lang w:val="kk-KZ"/>
        </w:rPr>
        <w:t>, бір</w:t>
      </w:r>
      <w:r w:rsidRPr="00E52EE8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>біріңіз</w:t>
      </w:r>
      <w:r w:rsidR="00D762C5">
        <w:rPr>
          <w:sz w:val="28"/>
          <w:szCs w:val="28"/>
          <w:lang w:val="kk-KZ"/>
        </w:rPr>
        <w:t>ге</w:t>
      </w:r>
      <w:r w:rsidRPr="00E52EE8">
        <w:rPr>
          <w:sz w:val="28"/>
          <w:szCs w:val="28"/>
          <w:lang w:val="kk-KZ"/>
        </w:rPr>
        <w:t xml:space="preserve"> жақын бол</w:t>
      </w:r>
      <w:r w:rsidR="009E7A06">
        <w:rPr>
          <w:sz w:val="28"/>
          <w:szCs w:val="28"/>
          <w:lang w:val="kk-KZ"/>
        </w:rPr>
        <w:t>ып, жақсы қарым қатынаста болу</w:t>
      </w:r>
      <w:r w:rsidRPr="00E52EE8">
        <w:rPr>
          <w:sz w:val="28"/>
          <w:szCs w:val="28"/>
          <w:lang w:val="kk-KZ"/>
        </w:rPr>
        <w:t xml:space="preserve"> үшін </w:t>
      </w:r>
      <w:r w:rsidR="009E7A06">
        <w:rPr>
          <w:sz w:val="28"/>
          <w:szCs w:val="28"/>
          <w:lang w:val="kk-KZ"/>
        </w:rPr>
        <w:t xml:space="preserve">үнемі </w:t>
      </w:r>
      <w:r w:rsidRPr="00E52EE8">
        <w:rPr>
          <w:sz w:val="28"/>
          <w:szCs w:val="28"/>
          <w:lang w:val="kk-KZ"/>
        </w:rPr>
        <w:t xml:space="preserve">сөйлесу керек сияқты, </w:t>
      </w:r>
      <w:r w:rsidR="00F2494E">
        <w:rPr>
          <w:sz w:val="28"/>
          <w:szCs w:val="28"/>
          <w:lang w:val="kk-KZ"/>
        </w:rPr>
        <w:t>Құдайғ</w:t>
      </w:r>
      <w:r w:rsidRPr="00E52EE8">
        <w:rPr>
          <w:sz w:val="28"/>
          <w:szCs w:val="28"/>
          <w:lang w:val="kk-KZ"/>
        </w:rPr>
        <w:t xml:space="preserve">а жақын болу үшін де </w:t>
      </w:r>
      <w:r w:rsidR="00C028F0">
        <w:rPr>
          <w:sz w:val="28"/>
          <w:szCs w:val="28"/>
          <w:lang w:val="kk-KZ"/>
        </w:rPr>
        <w:t>Онымен сөйлесіп, мінажат</w:t>
      </w:r>
      <w:r w:rsidRPr="00E52EE8">
        <w:rPr>
          <w:sz w:val="28"/>
          <w:szCs w:val="28"/>
          <w:lang w:val="kk-KZ"/>
        </w:rPr>
        <w:t xml:space="preserve"> ету керек. </w:t>
      </w:r>
      <w:r w:rsidR="00EE2B5F">
        <w:rPr>
          <w:sz w:val="28"/>
          <w:szCs w:val="28"/>
          <w:lang w:val="kk-KZ"/>
        </w:rPr>
        <w:t>Бұл ұқсастықты</w:t>
      </w:r>
      <w:r w:rsidRPr="00E52EE8">
        <w:rPr>
          <w:sz w:val="28"/>
          <w:szCs w:val="28"/>
          <w:lang w:val="kk-KZ"/>
        </w:rPr>
        <w:t xml:space="preserve"> бұрын </w:t>
      </w:r>
      <w:r w:rsidR="0023200C">
        <w:rPr>
          <w:sz w:val="28"/>
          <w:szCs w:val="28"/>
          <w:lang w:val="kk-KZ"/>
        </w:rPr>
        <w:t>байқамаған</w:t>
      </w:r>
      <w:r w:rsidRPr="00E52EE8">
        <w:rPr>
          <w:sz w:val="28"/>
          <w:szCs w:val="28"/>
          <w:lang w:val="kk-KZ"/>
        </w:rPr>
        <w:t xml:space="preserve"> болсаңыз да, </w:t>
      </w:r>
      <w:r w:rsidR="0023200C">
        <w:rPr>
          <w:sz w:val="28"/>
          <w:szCs w:val="28"/>
          <w:lang w:val="kk-KZ"/>
        </w:rPr>
        <w:t>бұл шындық</w:t>
      </w:r>
      <w:r w:rsidRPr="00E52EE8">
        <w:rPr>
          <w:sz w:val="28"/>
          <w:szCs w:val="28"/>
          <w:lang w:val="kk-KZ"/>
        </w:rPr>
        <w:t xml:space="preserve">. Екеуінің де </w:t>
      </w:r>
      <w:r w:rsidR="00C7153E">
        <w:rPr>
          <w:sz w:val="28"/>
          <w:szCs w:val="28"/>
          <w:lang w:val="kk-KZ"/>
        </w:rPr>
        <w:t>нәтижесі</w:t>
      </w:r>
      <w:r w:rsidRPr="00E52EE8">
        <w:rPr>
          <w:sz w:val="28"/>
          <w:szCs w:val="28"/>
          <w:lang w:val="kk-KZ"/>
        </w:rPr>
        <w:t xml:space="preserve"> - жақсы қарым-қатынас. Егер сіз қандай да бір себептермен жұбайыңызбен сөйлесе алмасаңыз, қарым-қатынасыңыз </w:t>
      </w:r>
      <w:r w:rsidR="00C7153E">
        <w:rPr>
          <w:sz w:val="28"/>
          <w:szCs w:val="28"/>
          <w:lang w:val="kk-KZ"/>
        </w:rPr>
        <w:t xml:space="preserve">міндетті түрде </w:t>
      </w:r>
      <w:r w:rsidRPr="00E52EE8">
        <w:rPr>
          <w:sz w:val="28"/>
          <w:szCs w:val="28"/>
          <w:lang w:val="kk-KZ"/>
        </w:rPr>
        <w:t>бұзыла</w:t>
      </w:r>
      <w:r w:rsidR="00C7153E">
        <w:rPr>
          <w:sz w:val="28"/>
          <w:szCs w:val="28"/>
          <w:lang w:val="kk-KZ"/>
        </w:rPr>
        <w:t>тын бола</w:t>
      </w:r>
      <w:r w:rsidRPr="00E52EE8">
        <w:rPr>
          <w:sz w:val="28"/>
          <w:szCs w:val="28"/>
          <w:lang w:val="kk-KZ"/>
        </w:rPr>
        <w:t>ды. Махаббат</w:t>
      </w:r>
      <w:r w:rsidR="00C7153E">
        <w:rPr>
          <w:sz w:val="28"/>
          <w:szCs w:val="28"/>
          <w:lang w:val="kk-KZ"/>
        </w:rPr>
        <w:t>ыңыз</w:t>
      </w:r>
      <w:r w:rsidRPr="00E52EE8">
        <w:rPr>
          <w:sz w:val="28"/>
          <w:szCs w:val="28"/>
          <w:lang w:val="kk-KZ"/>
        </w:rPr>
        <w:t xml:space="preserve"> </w:t>
      </w:r>
      <w:r w:rsidR="00C7153E">
        <w:rPr>
          <w:sz w:val="28"/>
          <w:szCs w:val="28"/>
          <w:lang w:val="kk-KZ"/>
        </w:rPr>
        <w:t>сөніп</w:t>
      </w:r>
      <w:r w:rsidRPr="00E52EE8">
        <w:rPr>
          <w:sz w:val="28"/>
          <w:szCs w:val="28"/>
          <w:lang w:val="kk-KZ"/>
        </w:rPr>
        <w:t xml:space="preserve">, ал бақытты естеліктер қазірдің бір бөлігі емес, </w:t>
      </w:r>
      <w:r w:rsidR="00C7153E">
        <w:rPr>
          <w:sz w:val="28"/>
          <w:szCs w:val="28"/>
          <w:lang w:val="kk-KZ"/>
        </w:rPr>
        <w:t xml:space="preserve">тек </w:t>
      </w:r>
      <w:r w:rsidRPr="00E52EE8">
        <w:rPr>
          <w:sz w:val="28"/>
          <w:szCs w:val="28"/>
          <w:lang w:val="kk-KZ"/>
        </w:rPr>
        <w:t xml:space="preserve">өткеннен қалған нәрселерге айналады. </w:t>
      </w:r>
    </w:p>
    <w:p w14:paraId="1DC3FD37" w14:textId="77777777" w:rsidR="00E52EE8" w:rsidRPr="00E52EE8" w:rsidRDefault="00E52EE8" w:rsidP="00E52EE8">
      <w:pPr>
        <w:rPr>
          <w:sz w:val="28"/>
          <w:szCs w:val="28"/>
          <w:lang w:val="kk-KZ"/>
        </w:rPr>
      </w:pPr>
    </w:p>
    <w:p w14:paraId="02D5E5ED" w14:textId="2CF6882B" w:rsidR="00E52EE8" w:rsidRPr="00E52EE8" w:rsidRDefault="005B38B5" w:rsidP="00E52EE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Мінажат</w:t>
      </w:r>
      <w:r w:rsidRPr="005B38B5">
        <w:rPr>
          <w:sz w:val="28"/>
          <w:szCs w:val="28"/>
          <w:lang w:val="kk-KZ"/>
        </w:rPr>
        <w:t xml:space="preserve"> - бұл қарым-қатынас және сіздің рухани өміріңіздегі жақындықтың сыры - өз ойыңыз</w:t>
      </w:r>
      <w:r w:rsidR="008309E1">
        <w:rPr>
          <w:sz w:val="28"/>
          <w:szCs w:val="28"/>
          <w:lang w:val="kk-KZ"/>
        </w:rPr>
        <w:t>бен</w:t>
      </w:r>
      <w:r w:rsidRPr="005B38B5">
        <w:rPr>
          <w:sz w:val="28"/>
          <w:szCs w:val="28"/>
          <w:lang w:val="kk-KZ"/>
        </w:rPr>
        <w:t>, жүрегіңіз</w:t>
      </w:r>
      <w:r w:rsidR="008309E1">
        <w:rPr>
          <w:sz w:val="28"/>
          <w:szCs w:val="28"/>
          <w:lang w:val="kk-KZ"/>
        </w:rPr>
        <w:t>дегі барлық</w:t>
      </w:r>
      <w:r w:rsidRPr="005B38B5">
        <w:rPr>
          <w:sz w:val="28"/>
          <w:szCs w:val="28"/>
          <w:lang w:val="kk-KZ"/>
        </w:rPr>
        <w:t xml:space="preserve"> сезімдеріңіз</w:t>
      </w:r>
      <w:r w:rsidR="008309E1">
        <w:rPr>
          <w:sz w:val="28"/>
          <w:szCs w:val="28"/>
          <w:lang w:val="kk-KZ"/>
        </w:rPr>
        <w:t>бен</w:t>
      </w:r>
      <w:r w:rsidRPr="005B38B5">
        <w:rPr>
          <w:sz w:val="28"/>
          <w:szCs w:val="28"/>
          <w:lang w:val="kk-KZ"/>
        </w:rPr>
        <w:t xml:space="preserve"> қорықпай бөлісе алу. </w:t>
      </w:r>
      <w:r w:rsidR="008309E1" w:rsidRPr="008309E1">
        <w:rPr>
          <w:sz w:val="28"/>
          <w:szCs w:val="28"/>
          <w:lang w:val="kk-KZ"/>
        </w:rPr>
        <w:t>Жақын</w:t>
      </w:r>
      <w:r w:rsidR="00FD53D2">
        <w:rPr>
          <w:sz w:val="28"/>
          <w:szCs w:val="28"/>
          <w:lang w:val="kk-KZ"/>
        </w:rPr>
        <w:t xml:space="preserve"> қарым қатынасқа </w:t>
      </w:r>
      <w:r w:rsidR="00FD53D2" w:rsidRPr="00FD53D2">
        <w:rPr>
          <w:sz w:val="28"/>
          <w:szCs w:val="28"/>
          <w:lang w:val="kk-KZ"/>
        </w:rPr>
        <w:t xml:space="preserve">кедергі келтіретін </w:t>
      </w:r>
      <w:r w:rsidR="00DC167E">
        <w:rPr>
          <w:sz w:val="28"/>
          <w:szCs w:val="28"/>
          <w:lang w:val="kk-KZ"/>
        </w:rPr>
        <w:t xml:space="preserve">жаулар </w:t>
      </w:r>
      <w:r w:rsidR="00FD53D2">
        <w:rPr>
          <w:sz w:val="28"/>
          <w:szCs w:val="28"/>
          <w:lang w:val="kk-KZ"/>
        </w:rPr>
        <w:t>не</w:t>
      </w:r>
      <w:r w:rsidR="00DC167E">
        <w:rPr>
          <w:sz w:val="28"/>
          <w:szCs w:val="28"/>
          <w:lang w:val="kk-KZ"/>
        </w:rPr>
        <w:t xml:space="preserve"> нәрсе</w:t>
      </w:r>
      <w:r w:rsidR="00FD53D2">
        <w:rPr>
          <w:sz w:val="28"/>
          <w:szCs w:val="28"/>
          <w:lang w:val="kk-KZ"/>
        </w:rPr>
        <w:t>лер</w:t>
      </w:r>
      <w:r w:rsidR="008309E1">
        <w:rPr>
          <w:sz w:val="28"/>
          <w:szCs w:val="28"/>
          <w:lang w:val="kk-KZ"/>
        </w:rPr>
        <w:t>?</w:t>
      </w:r>
      <w:r w:rsidR="008309E1" w:rsidRPr="008309E1">
        <w:rPr>
          <w:sz w:val="28"/>
          <w:szCs w:val="28"/>
          <w:lang w:val="kk-KZ"/>
        </w:rPr>
        <w:t xml:space="preserve"> </w:t>
      </w:r>
      <w:r w:rsidRPr="005B38B5">
        <w:rPr>
          <w:sz w:val="28"/>
          <w:szCs w:val="28"/>
          <w:lang w:val="kk-KZ"/>
        </w:rPr>
        <w:t>Олардың бірнешеуі бар және олар жұбайыңызға да, Иемізбен қарым-қатынасыңызға да қатысты. Келесі үш минутта мен сіздің Құдаймен қарым-қатынасыңызға ерекше назар аударғым келеді.</w:t>
      </w:r>
      <w:r w:rsidR="00E52EE8" w:rsidRPr="00E52EE8">
        <w:rPr>
          <w:sz w:val="28"/>
          <w:szCs w:val="28"/>
          <w:lang w:val="kk-KZ"/>
        </w:rPr>
        <w:t xml:space="preserve"> </w:t>
      </w:r>
    </w:p>
    <w:p w14:paraId="7A10EDE9" w14:textId="77777777" w:rsidR="00E52EE8" w:rsidRPr="00E52EE8" w:rsidRDefault="00E52EE8" w:rsidP="00E52EE8">
      <w:pPr>
        <w:rPr>
          <w:sz w:val="28"/>
          <w:szCs w:val="28"/>
          <w:lang w:val="kk-KZ"/>
        </w:rPr>
      </w:pPr>
    </w:p>
    <w:p w14:paraId="2561A716" w14:textId="2838DB75" w:rsidR="00754B5C" w:rsidRDefault="004B0F1D" w:rsidP="00754B5C">
      <w:pPr>
        <w:rPr>
          <w:sz w:val="28"/>
          <w:szCs w:val="28"/>
          <w:lang w:val="kk-KZ"/>
        </w:rPr>
      </w:pPr>
      <w:r w:rsidRPr="00FD53D2">
        <w:rPr>
          <w:sz w:val="28"/>
          <w:szCs w:val="28"/>
          <w:lang w:val="kk-KZ"/>
        </w:rPr>
        <w:t xml:space="preserve">Ең бірінші </w:t>
      </w:r>
      <w:r w:rsidR="009327DB">
        <w:rPr>
          <w:sz w:val="28"/>
          <w:szCs w:val="28"/>
          <w:lang w:val="kk-KZ"/>
        </w:rPr>
        <w:t>жау</w:t>
      </w:r>
      <w:r w:rsidRPr="00FD53D2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жұмысбастылық</w:t>
      </w:r>
      <w:r w:rsidR="00FD53D2" w:rsidRPr="00FD53D2">
        <w:rPr>
          <w:sz w:val="28"/>
          <w:szCs w:val="28"/>
          <w:lang w:val="kk-KZ"/>
        </w:rPr>
        <w:t xml:space="preserve">. Бұл біздің ізгі ниетімізді ескірген сылтауларға айналдыратын және </w:t>
      </w:r>
      <w:r w:rsidR="001B1951">
        <w:rPr>
          <w:sz w:val="28"/>
          <w:szCs w:val="28"/>
          <w:lang w:val="kk-KZ"/>
        </w:rPr>
        <w:t>өзімізді</w:t>
      </w:r>
      <w:r w:rsidR="00FD53D2" w:rsidRPr="00FD53D2">
        <w:rPr>
          <w:sz w:val="28"/>
          <w:szCs w:val="28"/>
          <w:lang w:val="kk-KZ"/>
        </w:rPr>
        <w:t xml:space="preserve"> кінәлі сезін</w:t>
      </w:r>
      <w:r w:rsidR="002329E5">
        <w:rPr>
          <w:sz w:val="28"/>
          <w:szCs w:val="28"/>
          <w:lang w:val="kk-KZ"/>
        </w:rPr>
        <w:t>уге итермелейтін</w:t>
      </w:r>
      <w:r w:rsidR="00FD53D2" w:rsidRPr="00FD53D2">
        <w:rPr>
          <w:sz w:val="28"/>
          <w:szCs w:val="28"/>
          <w:lang w:val="kk-KZ"/>
        </w:rPr>
        <w:t xml:space="preserve"> басты жау екені сөзсіз. Иә, біз Киелі кітапты оқып, </w:t>
      </w:r>
      <w:r w:rsidR="00440DC0">
        <w:rPr>
          <w:sz w:val="28"/>
          <w:szCs w:val="28"/>
          <w:lang w:val="kk-KZ"/>
        </w:rPr>
        <w:t>мінажат</w:t>
      </w:r>
      <w:r w:rsidR="00FD53D2" w:rsidRPr="00FD53D2">
        <w:rPr>
          <w:sz w:val="28"/>
          <w:szCs w:val="28"/>
          <w:lang w:val="kk-KZ"/>
        </w:rPr>
        <w:t xml:space="preserve"> ету керектігін білеміз, бірақ </w:t>
      </w:r>
      <w:r w:rsidR="00440DC0">
        <w:rPr>
          <w:sz w:val="28"/>
          <w:szCs w:val="28"/>
          <w:lang w:val="kk-KZ"/>
        </w:rPr>
        <w:t>м</w:t>
      </w:r>
      <w:r w:rsidR="00710A38">
        <w:rPr>
          <w:sz w:val="28"/>
          <w:szCs w:val="28"/>
          <w:lang w:val="kk-KZ"/>
        </w:rPr>
        <w:t>ұ</w:t>
      </w:r>
      <w:r w:rsidR="00440DC0">
        <w:rPr>
          <w:sz w:val="28"/>
          <w:szCs w:val="28"/>
          <w:lang w:val="kk-KZ"/>
        </w:rPr>
        <w:t xml:space="preserve">ны жасауға </w:t>
      </w:r>
      <w:r w:rsidR="00710A38">
        <w:rPr>
          <w:sz w:val="28"/>
          <w:szCs w:val="28"/>
          <w:lang w:val="kk-KZ"/>
        </w:rPr>
        <w:t xml:space="preserve">әрқашан да </w:t>
      </w:r>
      <w:r w:rsidR="00440DC0">
        <w:rPr>
          <w:sz w:val="28"/>
          <w:szCs w:val="28"/>
          <w:lang w:val="kk-KZ"/>
        </w:rPr>
        <w:t xml:space="preserve">қолымыз </w:t>
      </w:r>
      <w:r w:rsidR="00FD53D2" w:rsidRPr="00FD53D2">
        <w:rPr>
          <w:sz w:val="28"/>
          <w:szCs w:val="28"/>
          <w:lang w:val="kk-KZ"/>
        </w:rPr>
        <w:t xml:space="preserve">бос </w:t>
      </w:r>
      <w:r w:rsidR="00440DC0">
        <w:rPr>
          <w:sz w:val="28"/>
          <w:szCs w:val="28"/>
          <w:lang w:val="kk-KZ"/>
        </w:rPr>
        <w:t>болмайды</w:t>
      </w:r>
      <w:r w:rsidR="00FD53D2" w:rsidRPr="00FD53D2">
        <w:rPr>
          <w:sz w:val="28"/>
          <w:szCs w:val="28"/>
          <w:lang w:val="kk-KZ"/>
        </w:rPr>
        <w:t xml:space="preserve">. Ал </w:t>
      </w:r>
      <w:r w:rsidR="00440DC0">
        <w:rPr>
          <w:sz w:val="28"/>
          <w:szCs w:val="28"/>
          <w:lang w:val="kk-KZ"/>
        </w:rPr>
        <w:t xml:space="preserve">мұның </w:t>
      </w:r>
      <w:r w:rsidR="00FD53D2" w:rsidRPr="00FD53D2">
        <w:rPr>
          <w:sz w:val="28"/>
          <w:szCs w:val="28"/>
          <w:lang w:val="kk-KZ"/>
        </w:rPr>
        <w:t>шешімі қандай? Бір сөзбен айтқанда, басымды</w:t>
      </w:r>
      <w:r w:rsidR="00456503">
        <w:rPr>
          <w:sz w:val="28"/>
          <w:szCs w:val="28"/>
          <w:lang w:val="kk-KZ"/>
        </w:rPr>
        <w:t>лы</w:t>
      </w:r>
      <w:r w:rsidR="00FD53D2" w:rsidRPr="00FD53D2">
        <w:rPr>
          <w:sz w:val="28"/>
          <w:szCs w:val="28"/>
          <w:lang w:val="kk-KZ"/>
        </w:rPr>
        <w:t xml:space="preserve">қтар. Біз шынымен маңызды деп санайтын нәрсеге </w:t>
      </w:r>
      <w:r w:rsidR="00456503">
        <w:rPr>
          <w:sz w:val="28"/>
          <w:szCs w:val="28"/>
          <w:lang w:val="kk-KZ"/>
        </w:rPr>
        <w:t xml:space="preserve">міндетті түрде </w:t>
      </w:r>
      <w:r w:rsidR="00FD53D2" w:rsidRPr="00FD53D2">
        <w:rPr>
          <w:sz w:val="28"/>
          <w:szCs w:val="28"/>
          <w:lang w:val="kk-KZ"/>
        </w:rPr>
        <w:t xml:space="preserve">уақыт табамыз. </w:t>
      </w:r>
      <w:r w:rsidR="00710A38">
        <w:rPr>
          <w:sz w:val="28"/>
          <w:szCs w:val="28"/>
          <w:lang w:val="kk-KZ"/>
        </w:rPr>
        <w:t>Мен ж</w:t>
      </w:r>
      <w:r w:rsidR="00FD53D2" w:rsidRPr="00FD53D2">
        <w:rPr>
          <w:sz w:val="28"/>
          <w:szCs w:val="28"/>
          <w:lang w:val="kk-KZ"/>
        </w:rPr>
        <w:t xml:space="preserve">еке </w:t>
      </w:r>
      <w:r w:rsidR="00710A38">
        <w:rPr>
          <w:sz w:val="28"/>
          <w:szCs w:val="28"/>
          <w:lang w:val="kk-KZ"/>
        </w:rPr>
        <w:t xml:space="preserve">өз </w:t>
      </w:r>
      <w:r w:rsidR="00FD53D2" w:rsidRPr="00FD53D2">
        <w:rPr>
          <w:sz w:val="28"/>
          <w:szCs w:val="28"/>
          <w:lang w:val="kk-KZ"/>
        </w:rPr>
        <w:t>өмірімде</w:t>
      </w:r>
      <w:r w:rsidR="00710A38">
        <w:rPr>
          <w:sz w:val="28"/>
          <w:szCs w:val="28"/>
          <w:lang w:val="kk-KZ"/>
        </w:rPr>
        <w:t xml:space="preserve">, </w:t>
      </w:r>
      <w:r w:rsidR="00754B5C" w:rsidRPr="00FD53D2">
        <w:rPr>
          <w:sz w:val="28"/>
          <w:szCs w:val="28"/>
          <w:lang w:val="kk-KZ"/>
        </w:rPr>
        <w:t>ниеттер</w:t>
      </w:r>
      <w:r w:rsidR="00754B5C">
        <w:rPr>
          <w:sz w:val="28"/>
          <w:szCs w:val="28"/>
          <w:lang w:val="kk-KZ"/>
        </w:rPr>
        <w:t>ім</w:t>
      </w:r>
      <w:r w:rsidR="00754B5C" w:rsidRPr="00FD53D2">
        <w:rPr>
          <w:sz w:val="28"/>
          <w:szCs w:val="28"/>
          <w:lang w:val="kk-KZ"/>
        </w:rPr>
        <w:t>ді әрекетке айналдырудың жалғыз жолы жарты сағат ерте оянып, өзімді осы нәрселер</w:t>
      </w:r>
      <w:r w:rsidR="00754B5C">
        <w:rPr>
          <w:sz w:val="28"/>
          <w:szCs w:val="28"/>
          <w:lang w:val="kk-KZ"/>
        </w:rPr>
        <w:t xml:space="preserve">ді істеуге </w:t>
      </w:r>
      <w:r w:rsidR="00754B5C" w:rsidRPr="00FD53D2">
        <w:rPr>
          <w:sz w:val="28"/>
          <w:szCs w:val="28"/>
          <w:lang w:val="kk-KZ"/>
        </w:rPr>
        <w:t xml:space="preserve">мәжбүрлеу екенін </w:t>
      </w:r>
      <w:r w:rsidR="00754B5C">
        <w:rPr>
          <w:sz w:val="28"/>
          <w:szCs w:val="28"/>
          <w:lang w:val="kk-KZ"/>
        </w:rPr>
        <w:t>түсіндім</w:t>
      </w:r>
      <w:r w:rsidR="00754B5C" w:rsidRPr="00FD53D2">
        <w:rPr>
          <w:sz w:val="28"/>
          <w:szCs w:val="28"/>
          <w:lang w:val="kk-KZ"/>
        </w:rPr>
        <w:t>.</w:t>
      </w:r>
    </w:p>
    <w:p w14:paraId="48EF1D48" w14:textId="77777777" w:rsidR="00E52EE8" w:rsidRPr="00E52EE8" w:rsidRDefault="00E52EE8" w:rsidP="00E52EE8">
      <w:pPr>
        <w:rPr>
          <w:sz w:val="28"/>
          <w:szCs w:val="28"/>
          <w:lang w:val="kk-KZ"/>
        </w:rPr>
      </w:pPr>
    </w:p>
    <w:p w14:paraId="18432D99" w14:textId="2A78A22D" w:rsidR="00E52EE8" w:rsidRPr="00E52EE8" w:rsidRDefault="00D5679C" w:rsidP="00E52EE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Сіз: </w:t>
      </w:r>
      <w:r w:rsidR="00754B5C" w:rsidRPr="00754B5C">
        <w:rPr>
          <w:sz w:val="28"/>
          <w:szCs w:val="28"/>
          <w:lang w:val="kk-KZ"/>
        </w:rPr>
        <w:t>«Бірақ бұл мені шаршат</w:t>
      </w:r>
      <w:r w:rsidR="00754B5C">
        <w:rPr>
          <w:sz w:val="28"/>
          <w:szCs w:val="28"/>
          <w:lang w:val="kk-KZ"/>
        </w:rPr>
        <w:t>ып жібереді емес пе?</w:t>
      </w:r>
      <w:r w:rsidR="00754B5C" w:rsidRPr="00754B5C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деп ойлайтын шығарсыз. </w:t>
      </w:r>
      <w:r w:rsidR="00754B5C" w:rsidRPr="00754B5C">
        <w:rPr>
          <w:sz w:val="28"/>
          <w:szCs w:val="28"/>
          <w:lang w:val="kk-KZ"/>
        </w:rPr>
        <w:t xml:space="preserve">Жоқ, керісінше, сіз тағы отыз минут ұйықтағанға қарағанда көбірек күш-қуатқа ие екеніңізді, </w:t>
      </w:r>
      <w:r w:rsidR="00083A87">
        <w:rPr>
          <w:sz w:val="28"/>
          <w:szCs w:val="28"/>
          <w:lang w:val="kk-KZ"/>
        </w:rPr>
        <w:t>ойларыңыздың жинақы екенін</w:t>
      </w:r>
      <w:r w:rsidR="00754B5C" w:rsidRPr="00754B5C">
        <w:rPr>
          <w:sz w:val="28"/>
          <w:szCs w:val="28"/>
          <w:lang w:val="kk-KZ"/>
        </w:rPr>
        <w:t xml:space="preserve"> және әлдеқайда көп нәрсеге қол жеткізе алатыныңызды байқай</w:t>
      </w:r>
      <w:r w:rsidR="00083A87">
        <w:rPr>
          <w:sz w:val="28"/>
          <w:szCs w:val="28"/>
          <w:lang w:val="kk-KZ"/>
        </w:rPr>
        <w:t>тын бола</w:t>
      </w:r>
      <w:r w:rsidR="00754B5C" w:rsidRPr="00754B5C">
        <w:rPr>
          <w:sz w:val="28"/>
          <w:szCs w:val="28"/>
          <w:lang w:val="kk-KZ"/>
        </w:rPr>
        <w:t>сыз.</w:t>
      </w:r>
      <w:r w:rsidR="00E52EE8" w:rsidRPr="00E52EE8">
        <w:rPr>
          <w:sz w:val="28"/>
          <w:szCs w:val="28"/>
          <w:lang w:val="kk-KZ"/>
        </w:rPr>
        <w:t xml:space="preserve"> </w:t>
      </w:r>
    </w:p>
    <w:p w14:paraId="4E658634" w14:textId="77777777" w:rsidR="00083A87" w:rsidRDefault="00083A87" w:rsidP="00E52EE8">
      <w:pPr>
        <w:rPr>
          <w:sz w:val="28"/>
          <w:szCs w:val="28"/>
          <w:lang w:val="kk-KZ"/>
        </w:rPr>
      </w:pPr>
    </w:p>
    <w:p w14:paraId="484D6B2B" w14:textId="5536280F" w:rsidR="003428A9" w:rsidRPr="00EB6839" w:rsidRDefault="003428A9" w:rsidP="00E52EE8">
      <w:pPr>
        <w:rPr>
          <w:sz w:val="28"/>
          <w:szCs w:val="28"/>
          <w:lang w:val="kk-KZ"/>
        </w:rPr>
      </w:pPr>
    </w:p>
    <w:sectPr w:rsidR="003428A9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C013" w14:textId="77777777" w:rsidR="0038269E" w:rsidRDefault="0038269E" w:rsidP="00261CEA">
      <w:r>
        <w:separator/>
      </w:r>
    </w:p>
  </w:endnote>
  <w:endnote w:type="continuationSeparator" w:id="0">
    <w:p w14:paraId="0C17E977" w14:textId="77777777" w:rsidR="0038269E" w:rsidRDefault="0038269E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940D" w14:textId="77777777" w:rsidR="0038269E" w:rsidRDefault="0038269E" w:rsidP="00261CEA">
      <w:r>
        <w:separator/>
      </w:r>
    </w:p>
  </w:footnote>
  <w:footnote w:type="continuationSeparator" w:id="0">
    <w:p w14:paraId="295F6941" w14:textId="77777777" w:rsidR="0038269E" w:rsidRDefault="0038269E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766"/>
    <w:rsid w:val="00011CB1"/>
    <w:rsid w:val="00013A63"/>
    <w:rsid w:val="00013BAB"/>
    <w:rsid w:val="00013E05"/>
    <w:rsid w:val="00013E6E"/>
    <w:rsid w:val="000146BF"/>
    <w:rsid w:val="00014E02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46C8E"/>
    <w:rsid w:val="00147D97"/>
    <w:rsid w:val="0015029A"/>
    <w:rsid w:val="001505A6"/>
    <w:rsid w:val="00150A02"/>
    <w:rsid w:val="00150B47"/>
    <w:rsid w:val="00151295"/>
    <w:rsid w:val="0015147B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3B9"/>
    <w:rsid w:val="001B116F"/>
    <w:rsid w:val="001B1951"/>
    <w:rsid w:val="001B1A4F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1693"/>
    <w:rsid w:val="001D2BE1"/>
    <w:rsid w:val="001D3B56"/>
    <w:rsid w:val="001D547A"/>
    <w:rsid w:val="001D5D59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11592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1468"/>
    <w:rsid w:val="002F2F79"/>
    <w:rsid w:val="002F3B2E"/>
    <w:rsid w:val="002F3E14"/>
    <w:rsid w:val="002F4319"/>
    <w:rsid w:val="002F4A46"/>
    <w:rsid w:val="002F676C"/>
    <w:rsid w:val="002F7476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269E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B4B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5F2A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58D2"/>
    <w:rsid w:val="004859E1"/>
    <w:rsid w:val="004867D2"/>
    <w:rsid w:val="00486A52"/>
    <w:rsid w:val="00486E8B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F1A"/>
    <w:rsid w:val="004A5FF6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65D"/>
    <w:rsid w:val="005578D6"/>
    <w:rsid w:val="00557D1E"/>
    <w:rsid w:val="005606D0"/>
    <w:rsid w:val="00561C22"/>
    <w:rsid w:val="00561C34"/>
    <w:rsid w:val="00561D2D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4171"/>
    <w:rsid w:val="005A418C"/>
    <w:rsid w:val="005A5940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2720"/>
    <w:rsid w:val="00622955"/>
    <w:rsid w:val="0062397C"/>
    <w:rsid w:val="0062541B"/>
    <w:rsid w:val="00625B00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58F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4DA3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60AB"/>
    <w:rsid w:val="007E6227"/>
    <w:rsid w:val="007E6A97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3040"/>
    <w:rsid w:val="008332B9"/>
    <w:rsid w:val="008342E6"/>
    <w:rsid w:val="008344AA"/>
    <w:rsid w:val="008347E3"/>
    <w:rsid w:val="00834BD2"/>
    <w:rsid w:val="0083503A"/>
    <w:rsid w:val="00835E35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5044C"/>
    <w:rsid w:val="00850493"/>
    <w:rsid w:val="00850E08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1C80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03DF"/>
    <w:rsid w:val="009826C5"/>
    <w:rsid w:val="00985A9D"/>
    <w:rsid w:val="0098648E"/>
    <w:rsid w:val="00990451"/>
    <w:rsid w:val="0099053A"/>
    <w:rsid w:val="009919C1"/>
    <w:rsid w:val="00991D25"/>
    <w:rsid w:val="00991FCE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D5B"/>
    <w:rsid w:val="009D13B0"/>
    <w:rsid w:val="009D1970"/>
    <w:rsid w:val="009D2A31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36BB"/>
    <w:rsid w:val="009E5959"/>
    <w:rsid w:val="009E5E1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57C"/>
    <w:rsid w:val="00B15EF0"/>
    <w:rsid w:val="00B15FE3"/>
    <w:rsid w:val="00B16E3F"/>
    <w:rsid w:val="00B21A86"/>
    <w:rsid w:val="00B22B36"/>
    <w:rsid w:val="00B22FBE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962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153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8F0"/>
    <w:rsid w:val="00C02F65"/>
    <w:rsid w:val="00C04D06"/>
    <w:rsid w:val="00C0600E"/>
    <w:rsid w:val="00C06199"/>
    <w:rsid w:val="00C07EF9"/>
    <w:rsid w:val="00C102F1"/>
    <w:rsid w:val="00C119B4"/>
    <w:rsid w:val="00C14B99"/>
    <w:rsid w:val="00C15281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29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462F"/>
    <w:rsid w:val="00DF56CA"/>
    <w:rsid w:val="00DF5F46"/>
    <w:rsid w:val="00DF66AF"/>
    <w:rsid w:val="00DF6987"/>
    <w:rsid w:val="00DF7046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72"/>
    <w:rsid w:val="00E226FD"/>
    <w:rsid w:val="00E235EC"/>
    <w:rsid w:val="00E238E4"/>
    <w:rsid w:val="00E23FF3"/>
    <w:rsid w:val="00E2422B"/>
    <w:rsid w:val="00E24CC8"/>
    <w:rsid w:val="00E2617D"/>
    <w:rsid w:val="00E30998"/>
    <w:rsid w:val="00E3187B"/>
    <w:rsid w:val="00E3371E"/>
    <w:rsid w:val="00E33E5A"/>
    <w:rsid w:val="00E345A7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94E"/>
    <w:rsid w:val="00F24B00"/>
    <w:rsid w:val="00F24DA0"/>
    <w:rsid w:val="00F25028"/>
    <w:rsid w:val="00F2606B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50C"/>
    <w:rsid w:val="00F65AE7"/>
    <w:rsid w:val="00F670E4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51C3"/>
    <w:rsid w:val="00FD53D2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2327</cp:revision>
  <dcterms:created xsi:type="dcterms:W3CDTF">2022-08-28T05:39:00Z</dcterms:created>
  <dcterms:modified xsi:type="dcterms:W3CDTF">2023-08-07T11:58:00Z</dcterms:modified>
</cp:coreProperties>
</file>