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46A4" w14:textId="45334ADD" w:rsidR="009A722C" w:rsidRPr="000665F4" w:rsidRDefault="000665F4" w:rsidP="000665F4">
      <w:pPr>
        <w:jc w:val="center"/>
        <w:rPr>
          <w:rFonts w:ascii="Cambria" w:hAnsi="Cambria"/>
          <w:b/>
          <w:bCs/>
          <w:sz w:val="28"/>
          <w:szCs w:val="28"/>
        </w:rPr>
      </w:pPr>
      <w:r w:rsidRPr="000665F4">
        <w:rPr>
          <w:rFonts w:ascii="Cambria" w:hAnsi="Cambria"/>
          <w:b/>
          <w:bCs/>
          <w:sz w:val="28"/>
          <w:szCs w:val="28"/>
        </w:rPr>
        <w:t>Құдайға бай өмір</w:t>
      </w:r>
    </w:p>
    <w:p w14:paraId="5F43C040" w14:textId="77777777" w:rsidR="000665F4" w:rsidRDefault="000665F4" w:rsidP="009A722C">
      <w:pPr>
        <w:rPr>
          <w:rFonts w:ascii="Cambria" w:hAnsi="Cambria"/>
          <w:sz w:val="28"/>
          <w:szCs w:val="28"/>
        </w:rPr>
      </w:pPr>
    </w:p>
    <w:p w14:paraId="0C33F90E" w14:textId="69019F15" w:rsidR="009A722C" w:rsidRPr="009A722C" w:rsidRDefault="009A722C" w:rsidP="009A722C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9A722C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9A722C">
        <w:rPr>
          <w:rFonts w:ascii="Cambria" w:hAnsi="Cambria"/>
          <w:b/>
          <w:bCs/>
          <w:i/>
          <w:iCs/>
          <w:sz w:val="28"/>
          <w:szCs w:val="28"/>
        </w:rPr>
        <w:t>Өзі үшін байлық жинап, ал Құдаймен қарым-қатынасында бай болмаған адамның ақыры осындай.</w:t>
      </w:r>
      <w:r w:rsidRPr="009A722C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7E40EA40" w14:textId="60BA8682" w:rsidR="009A722C" w:rsidRDefault="009A722C" w:rsidP="009A722C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9A722C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(Лұқа </w:t>
      </w:r>
      <w:r w:rsidRPr="009A722C">
        <w:rPr>
          <w:rFonts w:ascii="Cambria" w:hAnsi="Cambria"/>
          <w:b/>
          <w:bCs/>
          <w:i/>
          <w:iCs/>
          <w:sz w:val="28"/>
          <w:szCs w:val="28"/>
        </w:rPr>
        <w:t>12:21</w:t>
      </w:r>
      <w:r w:rsidRPr="009A722C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19DC90A8" w14:textId="77777777" w:rsidR="009A722C" w:rsidRPr="009A722C" w:rsidRDefault="009A722C" w:rsidP="009A722C">
      <w:pPr>
        <w:rPr>
          <w:rFonts w:ascii="Cambria" w:hAnsi="Cambria"/>
          <w:sz w:val="28"/>
          <w:szCs w:val="28"/>
        </w:rPr>
      </w:pPr>
    </w:p>
    <w:p w14:paraId="65C7DCC5" w14:textId="00F6C26E" w:rsidR="00BA2120" w:rsidRDefault="009A722C" w:rsidP="00E8195B">
      <w:pPr>
        <w:ind w:firstLine="708"/>
        <w:rPr>
          <w:rFonts w:ascii="Cambria" w:hAnsi="Cambria"/>
          <w:sz w:val="28"/>
          <w:szCs w:val="28"/>
        </w:rPr>
      </w:pPr>
      <w:r w:rsidRPr="009A722C">
        <w:rPr>
          <w:rFonts w:ascii="Cambria" w:hAnsi="Cambria"/>
          <w:sz w:val="28"/>
          <w:szCs w:val="28"/>
        </w:rPr>
        <w:t xml:space="preserve">Иса бір ақымақ бай </w:t>
      </w:r>
      <w:r>
        <w:rPr>
          <w:rFonts w:ascii="Cambria" w:hAnsi="Cambria"/>
          <w:sz w:val="28"/>
          <w:szCs w:val="28"/>
          <w:lang w:val="kk-KZ"/>
        </w:rPr>
        <w:t xml:space="preserve">адам </w:t>
      </w:r>
      <w:r w:rsidRPr="009A722C">
        <w:rPr>
          <w:rFonts w:ascii="Cambria" w:hAnsi="Cambria"/>
          <w:sz w:val="28"/>
          <w:szCs w:val="28"/>
        </w:rPr>
        <w:t xml:space="preserve">туралы әңгіме айтты. </w:t>
      </w:r>
      <w:r w:rsidR="00F00E75" w:rsidRPr="00F00E75">
        <w:rPr>
          <w:rFonts w:ascii="Cambria" w:hAnsi="Cambria"/>
          <w:sz w:val="28"/>
          <w:szCs w:val="28"/>
        </w:rPr>
        <w:t xml:space="preserve">Бір бай кісінің егіндік жері мол өнім береді. Ол ішінен: «Не істесем екен? Астығымды жинап қоятын жерім жоқ, — деп ойланады. — Былай істеймін: қамбаларымды бұзып, үлкейтіп қайтадан саламын. Соларға бүкіл астығым мен мал-мүлкімді жинап қоямын. </w:t>
      </w:r>
      <w:r w:rsidRPr="009A722C">
        <w:rPr>
          <w:rFonts w:ascii="Cambria" w:hAnsi="Cambria"/>
          <w:sz w:val="28"/>
          <w:szCs w:val="28"/>
        </w:rPr>
        <w:t>Сосын өзіме: көп жылға жететін мол қорың бар, енді демалып, ішіп-жеп, көңіліңді көтер деймін» (Лұқа 12:19).</w:t>
      </w:r>
    </w:p>
    <w:p w14:paraId="3E8FFF6B" w14:textId="5DF7BECC" w:rsidR="00BA2120" w:rsidRPr="00BA2120" w:rsidRDefault="00BA2120" w:rsidP="007A61D0">
      <w:pPr>
        <w:ind w:firstLine="708"/>
        <w:rPr>
          <w:rFonts w:ascii="Cambria" w:hAnsi="Cambria"/>
          <w:sz w:val="28"/>
          <w:szCs w:val="28"/>
        </w:rPr>
      </w:pPr>
      <w:r w:rsidRPr="00BA2120">
        <w:rPr>
          <w:rFonts w:ascii="Cambria" w:hAnsi="Cambria"/>
          <w:sz w:val="28"/>
          <w:szCs w:val="28"/>
        </w:rPr>
        <w:t>Ер адам өз өмірі</w:t>
      </w:r>
      <w:r w:rsidR="00D131D6">
        <w:rPr>
          <w:rFonts w:ascii="Cambria" w:hAnsi="Cambria"/>
          <w:sz w:val="28"/>
          <w:szCs w:val="28"/>
          <w:lang w:val="kk-KZ"/>
        </w:rPr>
        <w:t>н,</w:t>
      </w:r>
      <w:r w:rsidRPr="00BA2120">
        <w:rPr>
          <w:rFonts w:ascii="Cambria" w:hAnsi="Cambria"/>
          <w:sz w:val="28"/>
          <w:szCs w:val="28"/>
        </w:rPr>
        <w:t xml:space="preserve"> </w:t>
      </w:r>
      <w:r w:rsidR="00D131D6">
        <w:rPr>
          <w:rFonts w:ascii="Cambria" w:hAnsi="Cambria"/>
          <w:sz w:val="28"/>
          <w:szCs w:val="28"/>
          <w:lang w:val="kk-KZ"/>
        </w:rPr>
        <w:t xml:space="preserve">байлығын тек қана оған тиесілі </w:t>
      </w:r>
      <w:r w:rsidRPr="00BA2120">
        <w:rPr>
          <w:rFonts w:ascii="Cambria" w:hAnsi="Cambria"/>
          <w:sz w:val="28"/>
          <w:szCs w:val="28"/>
        </w:rPr>
        <w:t>деп санады. Егер сіз Киелі кітаптың Лұқа кітабындағы 12</w:t>
      </w:r>
      <w:r>
        <w:rPr>
          <w:rFonts w:ascii="Cambria" w:hAnsi="Cambria"/>
          <w:sz w:val="28"/>
          <w:szCs w:val="28"/>
          <w:lang w:val="kk-KZ"/>
        </w:rPr>
        <w:t xml:space="preserve"> тарауды</w:t>
      </w:r>
      <w:r w:rsidRPr="00BA2120">
        <w:rPr>
          <w:rFonts w:ascii="Cambria" w:hAnsi="Cambria"/>
          <w:sz w:val="28"/>
          <w:szCs w:val="28"/>
        </w:rPr>
        <w:t xml:space="preserve"> оқысаңыз, ол адамның «менің егінім», «менің қоймам», «менің астығым», «менің тауарларым» және «</w:t>
      </w:r>
      <w:r>
        <w:rPr>
          <w:rFonts w:ascii="Cambria" w:hAnsi="Cambria"/>
          <w:sz w:val="28"/>
          <w:szCs w:val="28"/>
          <w:lang w:val="kk-KZ"/>
        </w:rPr>
        <w:t xml:space="preserve">менің </w:t>
      </w:r>
      <w:r w:rsidRPr="00BA2120">
        <w:rPr>
          <w:rFonts w:ascii="Cambria" w:hAnsi="Cambria"/>
          <w:sz w:val="28"/>
          <w:szCs w:val="28"/>
        </w:rPr>
        <w:t>жаным» деген сөздерді айтқанын байқайсыз. Бірақ сол түні ол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BA2120">
        <w:rPr>
          <w:rFonts w:ascii="Cambria" w:hAnsi="Cambria"/>
          <w:sz w:val="28"/>
          <w:szCs w:val="28"/>
        </w:rPr>
        <w:t>өзіне риза болып ұйықтап жатқанда: «Құдай оған: «Ей, түйсіксіз пенде, бүгін түнде жаның алынады! Сонда сенің жиып-тергенің кімге қалады?» — дейді.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BA2120">
        <w:rPr>
          <w:rFonts w:ascii="Cambria" w:hAnsi="Cambria"/>
          <w:sz w:val="28"/>
          <w:szCs w:val="28"/>
        </w:rPr>
        <w:t>Августиннің шәкірті Амброуз</w:t>
      </w:r>
      <w:r>
        <w:rPr>
          <w:rFonts w:ascii="Cambria" w:hAnsi="Cambria"/>
          <w:sz w:val="28"/>
          <w:szCs w:val="28"/>
          <w:lang w:val="kk-KZ"/>
        </w:rPr>
        <w:t xml:space="preserve"> былай деп жазды: </w:t>
      </w:r>
      <w:r w:rsidRPr="00BA2120">
        <w:rPr>
          <w:rFonts w:ascii="Cambria" w:hAnsi="Cambria"/>
          <w:sz w:val="28"/>
          <w:szCs w:val="28"/>
        </w:rPr>
        <w:t>«Ол кедейлердің қарны оның қораларына қарағанда әлдеқайда қауіпсіз қойма екенін түсінбеді».</w:t>
      </w:r>
      <w:r w:rsidR="007A61D0">
        <w:rPr>
          <w:rFonts w:ascii="Cambria" w:hAnsi="Cambria"/>
          <w:sz w:val="28"/>
          <w:szCs w:val="28"/>
        </w:rPr>
        <w:tab/>
      </w:r>
    </w:p>
    <w:p w14:paraId="5FF27AF1" w14:textId="2C7B0D51" w:rsidR="00BA2120" w:rsidRPr="009A722C" w:rsidRDefault="00BA2120" w:rsidP="007A61D0">
      <w:pPr>
        <w:ind w:firstLine="708"/>
        <w:rPr>
          <w:rFonts w:ascii="Cambria" w:hAnsi="Cambria"/>
          <w:sz w:val="28"/>
          <w:szCs w:val="28"/>
        </w:rPr>
      </w:pPr>
      <w:r w:rsidRPr="00BA2120">
        <w:rPr>
          <w:rFonts w:ascii="Cambria" w:hAnsi="Cambria"/>
          <w:sz w:val="28"/>
          <w:szCs w:val="28"/>
        </w:rPr>
        <w:t>Бұл біз</w:t>
      </w:r>
      <w:proofErr w:type="spellStart"/>
      <w:r w:rsidR="00527BD8">
        <w:rPr>
          <w:rFonts w:ascii="Cambria" w:hAnsi="Cambria"/>
          <w:sz w:val="28"/>
          <w:szCs w:val="28"/>
          <w:lang w:val="kk-KZ"/>
        </w:rPr>
        <w:t>ге</w:t>
      </w:r>
      <w:proofErr w:type="spellEnd"/>
      <w:r w:rsidR="00527BD8">
        <w:rPr>
          <w:rFonts w:ascii="Cambria" w:hAnsi="Cambria"/>
          <w:sz w:val="28"/>
          <w:szCs w:val="28"/>
          <w:lang w:val="kk-KZ"/>
        </w:rPr>
        <w:t xml:space="preserve"> де байланысты</w:t>
      </w:r>
      <w:r w:rsidRPr="00BA2120">
        <w:rPr>
          <w:rFonts w:ascii="Cambria" w:hAnsi="Cambria"/>
          <w:sz w:val="28"/>
          <w:szCs w:val="28"/>
        </w:rPr>
        <w:t xml:space="preserve"> </w:t>
      </w:r>
      <w:r w:rsidR="00BC4A21">
        <w:rPr>
          <w:rFonts w:ascii="Cambria" w:hAnsi="Cambria"/>
          <w:sz w:val="28"/>
          <w:szCs w:val="28"/>
          <w:lang w:val="kk-KZ"/>
        </w:rPr>
        <w:t>үлкен</w:t>
      </w:r>
      <w:r w:rsidR="00527BD8">
        <w:rPr>
          <w:rFonts w:ascii="Cambria" w:hAnsi="Cambria"/>
          <w:sz w:val="28"/>
          <w:szCs w:val="28"/>
          <w:lang w:val="kk-KZ"/>
        </w:rPr>
        <w:t xml:space="preserve"> </w:t>
      </w:r>
      <w:r w:rsidRPr="00BA2120">
        <w:rPr>
          <w:rFonts w:ascii="Cambria" w:hAnsi="Cambria"/>
          <w:sz w:val="28"/>
          <w:szCs w:val="28"/>
        </w:rPr>
        <w:t xml:space="preserve">шындық. </w:t>
      </w:r>
      <w:r w:rsidR="00BB3268">
        <w:rPr>
          <w:rFonts w:ascii="Cambria" w:hAnsi="Cambria"/>
          <w:sz w:val="28"/>
          <w:szCs w:val="28"/>
          <w:lang w:val="kk-KZ"/>
        </w:rPr>
        <w:t>М</w:t>
      </w:r>
      <w:r w:rsidRPr="00BA2120">
        <w:rPr>
          <w:rFonts w:ascii="Cambria" w:hAnsi="Cambria"/>
          <w:sz w:val="28"/>
          <w:szCs w:val="28"/>
        </w:rPr>
        <w:t>енің өмірім менікі емес, Құдай</w:t>
      </w:r>
      <w:proofErr w:type="spellStart"/>
      <w:r w:rsidR="00BB3268">
        <w:rPr>
          <w:rFonts w:ascii="Cambria" w:hAnsi="Cambria"/>
          <w:sz w:val="28"/>
          <w:szCs w:val="28"/>
          <w:lang w:val="kk-KZ"/>
        </w:rPr>
        <w:t>дікі</w:t>
      </w:r>
      <w:proofErr w:type="spellEnd"/>
      <w:r w:rsidRPr="00BA2120">
        <w:rPr>
          <w:rFonts w:ascii="Cambria" w:hAnsi="Cambria"/>
          <w:sz w:val="28"/>
          <w:szCs w:val="28"/>
        </w:rPr>
        <w:t xml:space="preserve">, </w:t>
      </w:r>
      <w:r w:rsidR="00545FB1">
        <w:rPr>
          <w:rFonts w:ascii="Cambria" w:hAnsi="Cambria"/>
          <w:sz w:val="28"/>
          <w:szCs w:val="28"/>
          <w:lang w:val="kk-KZ"/>
        </w:rPr>
        <w:t>О</w:t>
      </w:r>
      <w:r w:rsidRPr="00BA2120">
        <w:rPr>
          <w:rFonts w:ascii="Cambria" w:hAnsi="Cambria"/>
          <w:sz w:val="28"/>
          <w:szCs w:val="28"/>
        </w:rPr>
        <w:t>л оны кез келген уақытта қайтаруды талап ете алады. Иса әңгімесін былай деп аяқтады: «</w:t>
      </w:r>
      <w:r w:rsidR="00EA29CB" w:rsidRPr="00EA29CB">
        <w:rPr>
          <w:rFonts w:ascii="Cambria" w:hAnsi="Cambria"/>
          <w:sz w:val="28"/>
          <w:szCs w:val="28"/>
        </w:rPr>
        <w:t>Өзі үшін байлық жинап, ал Құдаймен қарым-қатынасында бай болмаған адамның ақыры осындай.</w:t>
      </w:r>
      <w:r w:rsidRPr="00BA2120">
        <w:rPr>
          <w:rFonts w:ascii="Cambria" w:hAnsi="Cambria"/>
          <w:sz w:val="28"/>
          <w:szCs w:val="28"/>
        </w:rPr>
        <w:t xml:space="preserve">» (Лұқа 12:21). </w:t>
      </w:r>
      <w:r w:rsidR="00BB3268" w:rsidRPr="00BB3268">
        <w:rPr>
          <w:rFonts w:ascii="Cambria" w:hAnsi="Cambria"/>
          <w:sz w:val="28"/>
          <w:szCs w:val="28"/>
        </w:rPr>
        <w:t xml:space="preserve">Құдайға бай өмір жоғалмайтын </w:t>
      </w:r>
      <w:r w:rsidR="00BB3268">
        <w:rPr>
          <w:rFonts w:ascii="Cambria" w:hAnsi="Cambria"/>
          <w:sz w:val="28"/>
          <w:szCs w:val="28"/>
          <w:lang w:val="kk-KZ"/>
        </w:rPr>
        <w:t xml:space="preserve">құнды </w:t>
      </w:r>
      <w:r w:rsidR="00BB3268" w:rsidRPr="00BB3268">
        <w:rPr>
          <w:rFonts w:ascii="Cambria" w:hAnsi="Cambria"/>
          <w:sz w:val="28"/>
          <w:szCs w:val="28"/>
        </w:rPr>
        <w:t>қазына</w:t>
      </w:r>
      <w:proofErr w:type="spellStart"/>
      <w:r w:rsidR="00BB3268">
        <w:rPr>
          <w:rFonts w:ascii="Cambria" w:hAnsi="Cambria"/>
          <w:sz w:val="28"/>
          <w:szCs w:val="28"/>
          <w:lang w:val="kk-KZ"/>
        </w:rPr>
        <w:t>лар</w:t>
      </w:r>
      <w:proofErr w:type="spellEnd"/>
      <w:r w:rsidR="00BB3268" w:rsidRPr="00BB3268">
        <w:rPr>
          <w:rFonts w:ascii="Cambria" w:hAnsi="Cambria"/>
          <w:sz w:val="28"/>
          <w:szCs w:val="28"/>
        </w:rPr>
        <w:t>ға ие.</w:t>
      </w:r>
    </w:p>
    <w:sectPr w:rsidR="00BA2120" w:rsidRPr="009A7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2C"/>
    <w:rsid w:val="000665F4"/>
    <w:rsid w:val="00527BD8"/>
    <w:rsid w:val="00545FB1"/>
    <w:rsid w:val="007A61D0"/>
    <w:rsid w:val="009A722C"/>
    <w:rsid w:val="00BA2120"/>
    <w:rsid w:val="00BB3268"/>
    <w:rsid w:val="00BC4A21"/>
    <w:rsid w:val="00D131D6"/>
    <w:rsid w:val="00E8195B"/>
    <w:rsid w:val="00EA29CB"/>
    <w:rsid w:val="00F00E75"/>
    <w:rsid w:val="00F7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D1E0A"/>
  <w15:chartTrackingRefBased/>
  <w15:docId w15:val="{2F10E864-009F-B04A-806B-591BAFB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13</cp:revision>
  <dcterms:created xsi:type="dcterms:W3CDTF">2022-08-03T18:36:00Z</dcterms:created>
  <dcterms:modified xsi:type="dcterms:W3CDTF">2022-08-03T18:52:00Z</dcterms:modified>
</cp:coreProperties>
</file>