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94" w:rsidRDefault="00707894" w:rsidP="0037732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220503</w:t>
      </w:r>
    </w:p>
    <w:p w:rsidR="0099760A" w:rsidRDefault="00377321" w:rsidP="0037732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77321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377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sz w:val="28"/>
        </w:rPr>
        <w:t>әзіл-оспақты</w:t>
      </w:r>
      <w:proofErr w:type="spellEnd"/>
      <w:r w:rsidRPr="00377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sz w:val="28"/>
        </w:rPr>
        <w:t>түсі</w:t>
      </w:r>
      <w:proofErr w:type="gramStart"/>
      <w:r w:rsidRPr="00377321">
        <w:rPr>
          <w:rFonts w:ascii="Times New Roman" w:hAnsi="Times New Roman" w:cs="Times New Roman"/>
          <w:b/>
          <w:sz w:val="28"/>
        </w:rPr>
        <w:t>не</w:t>
      </w:r>
      <w:proofErr w:type="spellEnd"/>
      <w:r w:rsidRPr="00377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sz w:val="28"/>
        </w:rPr>
        <w:t>б</w:t>
      </w:r>
      <w:proofErr w:type="gramEnd"/>
      <w:r w:rsidRPr="00377321">
        <w:rPr>
          <w:rFonts w:ascii="Times New Roman" w:hAnsi="Times New Roman" w:cs="Times New Roman"/>
          <w:b/>
          <w:sz w:val="28"/>
        </w:rPr>
        <w:t>іледі</w:t>
      </w:r>
      <w:proofErr w:type="spellEnd"/>
      <w:r w:rsidRPr="0037732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sz w:val="28"/>
        </w:rPr>
        <w:t>ме</w:t>
      </w:r>
      <w:proofErr w:type="spellEnd"/>
      <w:r w:rsidRPr="00377321">
        <w:rPr>
          <w:rFonts w:ascii="Times New Roman" w:hAnsi="Times New Roman" w:cs="Times New Roman"/>
          <w:b/>
          <w:sz w:val="28"/>
        </w:rPr>
        <w:t>?</w:t>
      </w:r>
    </w:p>
    <w:p w:rsidR="000147E2" w:rsidRPr="000147E2" w:rsidRDefault="000147E2" w:rsidP="0037732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377321" w:rsidRPr="00377321" w:rsidRDefault="00377321" w:rsidP="003773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147E2">
        <w:rPr>
          <w:rFonts w:ascii="Times New Roman" w:hAnsi="Times New Roman" w:cs="Times New Roman"/>
          <w:b/>
          <w:i/>
          <w:sz w:val="28"/>
          <w:lang w:val="kk-KZ"/>
        </w:rPr>
        <w:t xml:space="preserve">«Қазір ашыққандар, сендер бақыттысыңдар: себебі тойынатын боласыңдар!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Қазір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қайғырып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жылағандар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бақыттысыңдар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қуана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күлетін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боласыңдар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>!</w:t>
      </w:r>
      <w:bookmarkStart w:id="0" w:name="_GoBack"/>
      <w:bookmarkEnd w:id="0"/>
      <w:r w:rsidRPr="00377321">
        <w:rPr>
          <w:rFonts w:ascii="Times New Roman" w:hAnsi="Times New Roman" w:cs="Times New Roman"/>
          <w:b/>
          <w:i/>
          <w:sz w:val="28"/>
        </w:rPr>
        <w:t>»</w:t>
      </w:r>
    </w:p>
    <w:p w:rsidR="00377321" w:rsidRDefault="00377321" w:rsidP="003773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7732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377321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377321">
        <w:rPr>
          <w:rFonts w:ascii="Times New Roman" w:hAnsi="Times New Roman" w:cs="Times New Roman"/>
          <w:b/>
          <w:i/>
          <w:sz w:val="28"/>
        </w:rPr>
        <w:t xml:space="preserve"> 6:21)</w:t>
      </w:r>
    </w:p>
    <w:p w:rsidR="00A50540" w:rsidRPr="00A50540" w:rsidRDefault="00A50540" w:rsidP="00A5054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0540">
        <w:rPr>
          <w:rFonts w:ascii="Times New Roman" w:hAnsi="Times New Roman" w:cs="Times New Roman"/>
          <w:sz w:val="28"/>
        </w:rPr>
        <w:t>Исаның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A50540">
        <w:rPr>
          <w:rFonts w:ascii="Times New Roman" w:hAnsi="Times New Roman" w:cs="Times New Roman"/>
          <w:sz w:val="28"/>
        </w:rPr>
        <w:t>қалжындап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күлген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кезі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туралы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нақты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сілтеме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болмаса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да, мен </w:t>
      </w:r>
      <w:proofErr w:type="spellStart"/>
      <w:r w:rsidRPr="00A50540">
        <w:rPr>
          <w:rFonts w:ascii="Times New Roman" w:hAnsi="Times New Roman" w:cs="Times New Roman"/>
          <w:sz w:val="28"/>
        </w:rPr>
        <w:t>Оның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күлетініне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және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өмірде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болатын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жағдайлардан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әзіл-оспақ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көре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алатынына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сенімдімін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Әзілдің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мәсіхшілік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өмірде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орын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алуының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себептерінің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бі</w:t>
      </w:r>
      <w:proofErr w:type="gramStart"/>
      <w:r w:rsidRPr="00A50540">
        <w:rPr>
          <w:rFonts w:ascii="Times New Roman" w:hAnsi="Times New Roman" w:cs="Times New Roman"/>
          <w:sz w:val="28"/>
        </w:rPr>
        <w:t>р</w:t>
      </w:r>
      <w:proofErr w:type="gramEnd"/>
      <w:r w:rsidRPr="00A50540">
        <w:rPr>
          <w:rFonts w:ascii="Times New Roman" w:hAnsi="Times New Roman" w:cs="Times New Roman"/>
          <w:sz w:val="28"/>
        </w:rPr>
        <w:t>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50540">
        <w:rPr>
          <w:rFonts w:ascii="Times New Roman" w:hAnsi="Times New Roman" w:cs="Times New Roman"/>
          <w:sz w:val="28"/>
        </w:rPr>
        <w:t>әзіл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мәсіхшілік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қасиеттерге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тікелей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байланысты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Егер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адам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өз-өзімен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тату </w:t>
      </w:r>
      <w:proofErr w:type="spellStart"/>
      <w:r w:rsidRPr="00A50540">
        <w:rPr>
          <w:rFonts w:ascii="Times New Roman" w:hAnsi="Times New Roman" w:cs="Times New Roman"/>
          <w:sz w:val="28"/>
        </w:rPr>
        <w:t>болса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оған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өз-өзіне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күлу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оңай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болады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50540">
        <w:rPr>
          <w:rFonts w:ascii="Times New Roman" w:hAnsi="Times New Roman" w:cs="Times New Roman"/>
          <w:sz w:val="28"/>
        </w:rPr>
        <w:t>бірақ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және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әлемге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ашулы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болса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күлгеннен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гөрі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түсіріп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жамандауға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бейім</w:t>
      </w:r>
      <w:proofErr w:type="spellEnd"/>
      <w:r w:rsidRPr="00A50540">
        <w:rPr>
          <w:rFonts w:ascii="Times New Roman" w:hAnsi="Times New Roman" w:cs="Times New Roman"/>
          <w:sz w:val="28"/>
        </w:rPr>
        <w:t>.</w:t>
      </w:r>
    </w:p>
    <w:p w:rsidR="00A50540" w:rsidRPr="00A50540" w:rsidRDefault="00A50540" w:rsidP="00A5054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0540">
        <w:rPr>
          <w:rFonts w:ascii="Times New Roman" w:hAnsi="Times New Roman" w:cs="Times New Roman"/>
          <w:sz w:val="28"/>
        </w:rPr>
        <w:t>Таудағы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уағызында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Иса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былай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деді</w:t>
      </w:r>
      <w:proofErr w:type="spellEnd"/>
      <w:r w:rsidRPr="00A50540">
        <w:rPr>
          <w:rFonts w:ascii="Times New Roman" w:hAnsi="Times New Roman" w:cs="Times New Roman"/>
          <w:sz w:val="28"/>
        </w:rPr>
        <w:t>: «</w:t>
      </w:r>
      <w:proofErr w:type="spellStart"/>
      <w:r w:rsidRPr="00A50540">
        <w:rPr>
          <w:rFonts w:ascii="Times New Roman" w:hAnsi="Times New Roman" w:cs="Times New Roman"/>
          <w:sz w:val="28"/>
        </w:rPr>
        <w:t>Қазір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ашыққандар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сендер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бақыттысыңдар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50540">
        <w:rPr>
          <w:rFonts w:ascii="Times New Roman" w:hAnsi="Times New Roman" w:cs="Times New Roman"/>
          <w:sz w:val="28"/>
        </w:rPr>
        <w:t>себебі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тойынатын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боласыңдар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50540">
        <w:rPr>
          <w:rFonts w:ascii="Times New Roman" w:hAnsi="Times New Roman" w:cs="Times New Roman"/>
          <w:sz w:val="28"/>
        </w:rPr>
        <w:t>Қазір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қайғырып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жылағандар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сендер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бақыттысыңдар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50540">
        <w:rPr>
          <w:rFonts w:ascii="Times New Roman" w:hAnsi="Times New Roman" w:cs="Times New Roman"/>
          <w:sz w:val="28"/>
        </w:rPr>
        <w:t>себебі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қуана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күлетін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боласыңдар</w:t>
      </w:r>
      <w:proofErr w:type="spellEnd"/>
      <w:r w:rsidRPr="00A50540">
        <w:rPr>
          <w:rFonts w:ascii="Times New Roman" w:hAnsi="Times New Roman" w:cs="Times New Roman"/>
          <w:sz w:val="28"/>
        </w:rPr>
        <w:t>!» (</w:t>
      </w:r>
      <w:proofErr w:type="spellStart"/>
      <w:r w:rsidRPr="00A50540">
        <w:rPr>
          <w:rFonts w:ascii="Times New Roman" w:hAnsi="Times New Roman" w:cs="Times New Roman"/>
          <w:sz w:val="28"/>
        </w:rPr>
        <w:t>Лұқа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6:21). </w:t>
      </w:r>
      <w:proofErr w:type="spellStart"/>
      <w:r w:rsidRPr="00A50540">
        <w:rPr>
          <w:rFonts w:ascii="Times New Roman" w:hAnsi="Times New Roman" w:cs="Times New Roman"/>
          <w:sz w:val="28"/>
        </w:rPr>
        <w:t>Егер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күлкі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сенушінің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болмысына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қайшы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келгенде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мұны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ешқашан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айтпас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еді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</w:p>
    <w:p w:rsidR="00A50540" w:rsidRPr="00A50540" w:rsidRDefault="00A50540" w:rsidP="00A5054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0540">
        <w:rPr>
          <w:rFonts w:ascii="Times New Roman" w:hAnsi="Times New Roman" w:cs="Times New Roman"/>
          <w:sz w:val="28"/>
        </w:rPr>
        <w:t>Бір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кездері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біреу</w:t>
      </w:r>
      <w:proofErr w:type="spellEnd"/>
      <w:r w:rsidRPr="00A50540">
        <w:rPr>
          <w:rFonts w:ascii="Times New Roman" w:hAnsi="Times New Roman" w:cs="Times New Roman"/>
          <w:sz w:val="28"/>
        </w:rPr>
        <w:t>: «</w:t>
      </w:r>
      <w:proofErr w:type="spellStart"/>
      <w:r w:rsidRPr="00A50540">
        <w:rPr>
          <w:rFonts w:ascii="Times New Roman" w:hAnsi="Times New Roman" w:cs="Times New Roman"/>
          <w:sz w:val="28"/>
        </w:rPr>
        <w:t>Тәкаппар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адам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өз-өзіне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алмайды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өйткені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үшін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бұл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тым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ауыр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нәрсе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болып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табылады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Әрине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адамдар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өздерінің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ұят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істеріне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біраз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уақыт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өткен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соң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мүмкін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бір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апта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бір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ай, </w:t>
      </w:r>
      <w:proofErr w:type="spellStart"/>
      <w:r w:rsidRPr="00A50540">
        <w:rPr>
          <w:rFonts w:ascii="Times New Roman" w:hAnsi="Times New Roman" w:cs="Times New Roman"/>
          <w:sz w:val="28"/>
        </w:rPr>
        <w:t>өткен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соң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алады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Бірақ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дәл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нәрсе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болған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күні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өз-өзіне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күлу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50540">
        <w:rPr>
          <w:rFonts w:ascii="Times New Roman" w:hAnsi="Times New Roman" w:cs="Times New Roman"/>
          <w:sz w:val="28"/>
        </w:rPr>
        <w:t>қиынға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соғады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Өйткені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адам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сәтте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өзін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бәрінен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A50540">
        <w:rPr>
          <w:rFonts w:ascii="Times New Roman" w:hAnsi="Times New Roman" w:cs="Times New Roman"/>
          <w:sz w:val="28"/>
        </w:rPr>
        <w:t>санайды</w:t>
      </w:r>
      <w:proofErr w:type="spellEnd"/>
      <w:r w:rsidRPr="00A50540">
        <w:rPr>
          <w:rFonts w:ascii="Times New Roman" w:hAnsi="Times New Roman" w:cs="Times New Roman"/>
          <w:sz w:val="28"/>
        </w:rPr>
        <w:t>.»</w:t>
      </w:r>
    </w:p>
    <w:p w:rsidR="00A50540" w:rsidRPr="00A50540" w:rsidRDefault="00A50540" w:rsidP="00A5054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0540">
        <w:rPr>
          <w:rFonts w:ascii="Times New Roman" w:hAnsi="Times New Roman" w:cs="Times New Roman"/>
          <w:sz w:val="28"/>
        </w:rPr>
        <w:t>Иә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менің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ойымша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Құдай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әзіл-оспақты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түсіне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білетін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сияқты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Авраам Линкольн </w:t>
      </w:r>
      <w:proofErr w:type="spellStart"/>
      <w:r w:rsidRPr="00A50540">
        <w:rPr>
          <w:rFonts w:ascii="Times New Roman" w:hAnsi="Times New Roman" w:cs="Times New Roman"/>
          <w:sz w:val="28"/>
        </w:rPr>
        <w:t>бұған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сенді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өйткені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ол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Құдайдың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бәрімізді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осындай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етіп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жарату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үшін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A50540">
        <w:rPr>
          <w:rFonts w:ascii="Times New Roman" w:hAnsi="Times New Roman" w:cs="Times New Roman"/>
          <w:sz w:val="28"/>
        </w:rPr>
        <w:t>әзіл-оспақты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түсіне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білуі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керек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деп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айтқан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еді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Бүгін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таңертең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айнаға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қарасам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Линкольнның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айтқанымен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келісемін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деп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ойлаймын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0540">
        <w:rPr>
          <w:rFonts w:ascii="Times New Roman" w:hAnsi="Times New Roman" w:cs="Times New Roman"/>
          <w:sz w:val="28"/>
        </w:rPr>
        <w:t>Иә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0540">
        <w:rPr>
          <w:rFonts w:ascii="Times New Roman" w:hAnsi="Times New Roman" w:cs="Times New Roman"/>
          <w:sz w:val="28"/>
        </w:rPr>
        <w:t>Құдай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әзіл-оспақты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түсінетін</w:t>
      </w:r>
      <w:proofErr w:type="spellEnd"/>
      <w:r w:rsidRPr="00A50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0540">
        <w:rPr>
          <w:rFonts w:ascii="Times New Roman" w:hAnsi="Times New Roman" w:cs="Times New Roman"/>
          <w:sz w:val="28"/>
        </w:rPr>
        <w:t>сияқты</w:t>
      </w:r>
      <w:proofErr w:type="spellEnd"/>
      <w:r w:rsidRPr="00A50540">
        <w:rPr>
          <w:rFonts w:ascii="Times New Roman" w:hAnsi="Times New Roman" w:cs="Times New Roman"/>
          <w:sz w:val="28"/>
        </w:rPr>
        <w:t>.</w:t>
      </w:r>
    </w:p>
    <w:sectPr w:rsidR="00A50540" w:rsidRPr="00A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7A"/>
    <w:rsid w:val="000147E2"/>
    <w:rsid w:val="00377321"/>
    <w:rsid w:val="00707894"/>
    <w:rsid w:val="00773F7A"/>
    <w:rsid w:val="0099760A"/>
    <w:rsid w:val="00A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</cp:revision>
  <dcterms:created xsi:type="dcterms:W3CDTF">2022-04-17T12:57:00Z</dcterms:created>
  <dcterms:modified xsi:type="dcterms:W3CDTF">2022-04-25T03:10:00Z</dcterms:modified>
</cp:coreProperties>
</file>