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5D" w:rsidRDefault="00951B5D" w:rsidP="00951B5D">
      <w:pPr>
        <w:spacing w:after="0"/>
        <w:jc w:val="center"/>
        <w:rPr>
          <w:rFonts w:ascii="Times New Roman" w:hAnsi="Times New Roman" w:cs="Times New Roman"/>
          <w:b/>
          <w:sz w:val="28"/>
          <w:lang w:val="ru-RU"/>
        </w:rPr>
      </w:pPr>
      <w:r>
        <w:rPr>
          <w:rFonts w:ascii="Times New Roman" w:hAnsi="Times New Roman" w:cs="Times New Roman"/>
          <w:b/>
          <w:sz w:val="28"/>
          <w:lang w:val="ru-RU"/>
        </w:rPr>
        <w:t>210715</w:t>
      </w:r>
    </w:p>
    <w:p w:rsidR="00871AF2" w:rsidRPr="00871AF2" w:rsidRDefault="00871AF2" w:rsidP="00951B5D">
      <w:pPr>
        <w:spacing w:after="0"/>
        <w:jc w:val="center"/>
        <w:rPr>
          <w:rFonts w:ascii="Times New Roman" w:hAnsi="Times New Roman" w:cs="Times New Roman"/>
          <w:b/>
          <w:sz w:val="28"/>
        </w:rPr>
      </w:pPr>
      <w:r w:rsidRPr="00871AF2">
        <w:rPr>
          <w:rFonts w:ascii="Times New Roman" w:hAnsi="Times New Roman" w:cs="Times New Roman"/>
          <w:b/>
          <w:sz w:val="28"/>
        </w:rPr>
        <w:t>"</w:t>
      </w:r>
      <w:proofErr w:type="spellStart"/>
      <w:r w:rsidRPr="00871AF2">
        <w:rPr>
          <w:rFonts w:ascii="Times New Roman" w:hAnsi="Times New Roman" w:cs="Times New Roman"/>
          <w:b/>
          <w:sz w:val="28"/>
        </w:rPr>
        <w:t>Аллилуйя</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сөзінің</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мағынасы</w:t>
      </w:r>
      <w:proofErr w:type="spellEnd"/>
    </w:p>
    <w:p w:rsidR="00871AF2" w:rsidRPr="003671D3" w:rsidRDefault="003671D3" w:rsidP="00951B5D">
      <w:pPr>
        <w:spacing w:after="0"/>
        <w:jc w:val="center"/>
        <w:rPr>
          <w:rFonts w:ascii="Times New Roman" w:hAnsi="Times New Roman" w:cs="Times New Roman"/>
          <w:b/>
          <w:sz w:val="28"/>
          <w:lang w:val="kk-KZ"/>
        </w:rPr>
      </w:pPr>
      <w:r>
        <w:rPr>
          <w:rFonts w:ascii="Times New Roman" w:hAnsi="Times New Roman" w:cs="Times New Roman"/>
          <w:b/>
          <w:sz w:val="28"/>
          <w:lang w:val="kk-KZ"/>
        </w:rPr>
        <w:t>екіншісі</w:t>
      </w:r>
    </w:p>
    <w:p w:rsidR="00871AF2" w:rsidRPr="00871AF2" w:rsidRDefault="00871AF2" w:rsidP="00951B5D">
      <w:pPr>
        <w:spacing w:after="0"/>
        <w:jc w:val="center"/>
        <w:rPr>
          <w:rFonts w:ascii="Times New Roman" w:hAnsi="Times New Roman" w:cs="Times New Roman"/>
          <w:b/>
          <w:sz w:val="28"/>
        </w:rPr>
      </w:pPr>
      <w:r w:rsidRPr="00871AF2">
        <w:rPr>
          <w:rFonts w:ascii="Times New Roman" w:hAnsi="Times New Roman" w:cs="Times New Roman"/>
          <w:b/>
          <w:sz w:val="28"/>
        </w:rPr>
        <w:t>«</w:t>
      </w:r>
      <w:proofErr w:type="spellStart"/>
      <w:r w:rsidRPr="00871AF2">
        <w:rPr>
          <w:rFonts w:ascii="Times New Roman" w:hAnsi="Times New Roman" w:cs="Times New Roman"/>
          <w:b/>
          <w:sz w:val="28"/>
        </w:rPr>
        <w:t>Жаратқан</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Иені</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мадақтаңдар</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Себебі</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біздің</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Құдайымыз</w:t>
      </w:r>
      <w:proofErr w:type="spellEnd"/>
      <w:r w:rsidRPr="00871AF2">
        <w:rPr>
          <w:rFonts w:ascii="Times New Roman" w:hAnsi="Times New Roman" w:cs="Times New Roman"/>
          <w:b/>
          <w:sz w:val="28"/>
        </w:rPr>
        <w:t xml:space="preserve"> — </w:t>
      </w:r>
      <w:proofErr w:type="spellStart"/>
      <w:r w:rsidRPr="00871AF2">
        <w:rPr>
          <w:rFonts w:ascii="Times New Roman" w:hAnsi="Times New Roman" w:cs="Times New Roman"/>
          <w:b/>
          <w:sz w:val="28"/>
        </w:rPr>
        <w:t>Жаратқан</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Ие</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бүкіл</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әлемнің</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Билеушісі</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Патшалық</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құруда</w:t>
      </w:r>
      <w:proofErr w:type="spellEnd"/>
      <w:r w:rsidRPr="00871AF2">
        <w:rPr>
          <w:rFonts w:ascii="Times New Roman" w:hAnsi="Times New Roman" w:cs="Times New Roman"/>
          <w:b/>
          <w:sz w:val="28"/>
        </w:rPr>
        <w:t>.</w:t>
      </w:r>
    </w:p>
    <w:p w:rsidR="00871AF2" w:rsidRPr="00871AF2" w:rsidRDefault="00871AF2" w:rsidP="00951B5D">
      <w:pPr>
        <w:spacing w:after="0"/>
        <w:jc w:val="center"/>
        <w:rPr>
          <w:rFonts w:ascii="Times New Roman" w:hAnsi="Times New Roman" w:cs="Times New Roman"/>
          <w:b/>
          <w:sz w:val="28"/>
        </w:rPr>
      </w:pPr>
      <w:r w:rsidRPr="00871AF2">
        <w:rPr>
          <w:rFonts w:ascii="Times New Roman" w:hAnsi="Times New Roman" w:cs="Times New Roman"/>
          <w:b/>
          <w:sz w:val="28"/>
        </w:rPr>
        <w:t xml:space="preserve">7Шаттанып, </w:t>
      </w:r>
      <w:proofErr w:type="spellStart"/>
      <w:r w:rsidRPr="00871AF2">
        <w:rPr>
          <w:rFonts w:ascii="Times New Roman" w:hAnsi="Times New Roman" w:cs="Times New Roman"/>
          <w:b/>
          <w:sz w:val="28"/>
        </w:rPr>
        <w:t>қуанайық</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Оның</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ұлылығын</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мадақтайық</w:t>
      </w:r>
      <w:proofErr w:type="spellEnd"/>
      <w:r w:rsidRPr="00871AF2">
        <w:rPr>
          <w:rFonts w:ascii="Times New Roman" w:hAnsi="Times New Roman" w:cs="Times New Roman"/>
          <w:b/>
          <w:sz w:val="28"/>
        </w:rPr>
        <w:t>! «</w:t>
      </w:r>
      <w:proofErr w:type="spellStart"/>
      <w:r w:rsidRPr="00871AF2">
        <w:rPr>
          <w:rFonts w:ascii="Times New Roman" w:hAnsi="Times New Roman" w:cs="Times New Roman"/>
          <w:b/>
          <w:sz w:val="28"/>
        </w:rPr>
        <w:t>Тоқтының</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үйленетін</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уақыты</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жетті</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Оның</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қалыңдығы</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әзірленіп</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дайын</w:t>
      </w:r>
      <w:proofErr w:type="spellEnd"/>
      <w:r w:rsidRPr="00871AF2">
        <w:rPr>
          <w:rFonts w:ascii="Times New Roman" w:hAnsi="Times New Roman" w:cs="Times New Roman"/>
          <w:b/>
          <w:sz w:val="28"/>
        </w:rPr>
        <w:t xml:space="preserve"> </w:t>
      </w:r>
      <w:proofErr w:type="spellStart"/>
      <w:r w:rsidRPr="00871AF2">
        <w:rPr>
          <w:rFonts w:ascii="Times New Roman" w:hAnsi="Times New Roman" w:cs="Times New Roman"/>
          <w:b/>
          <w:sz w:val="28"/>
        </w:rPr>
        <w:t>отыр</w:t>
      </w:r>
      <w:proofErr w:type="spellEnd"/>
      <w:r w:rsidRPr="00871AF2">
        <w:rPr>
          <w:rFonts w:ascii="Times New Roman" w:hAnsi="Times New Roman" w:cs="Times New Roman"/>
          <w:b/>
          <w:sz w:val="28"/>
        </w:rPr>
        <w:t>."</w:t>
      </w:r>
    </w:p>
    <w:p w:rsidR="001627F8" w:rsidRDefault="00871AF2" w:rsidP="00951B5D">
      <w:pPr>
        <w:spacing w:after="0"/>
        <w:jc w:val="center"/>
        <w:rPr>
          <w:rFonts w:ascii="Times New Roman" w:hAnsi="Times New Roman" w:cs="Times New Roman"/>
          <w:b/>
          <w:sz w:val="28"/>
          <w:lang w:val="ru-RU"/>
        </w:rPr>
      </w:pPr>
      <w:r w:rsidRPr="00871AF2">
        <w:rPr>
          <w:rFonts w:ascii="Times New Roman" w:hAnsi="Times New Roman" w:cs="Times New Roman"/>
          <w:b/>
          <w:sz w:val="28"/>
        </w:rPr>
        <w:t>(</w:t>
      </w:r>
      <w:proofErr w:type="spellStart"/>
      <w:r w:rsidRPr="00871AF2">
        <w:rPr>
          <w:rFonts w:ascii="Times New Roman" w:hAnsi="Times New Roman" w:cs="Times New Roman"/>
          <w:b/>
          <w:sz w:val="28"/>
        </w:rPr>
        <w:t>Аян</w:t>
      </w:r>
      <w:proofErr w:type="spellEnd"/>
      <w:r w:rsidRPr="00871AF2">
        <w:rPr>
          <w:rFonts w:ascii="Times New Roman" w:hAnsi="Times New Roman" w:cs="Times New Roman"/>
          <w:b/>
          <w:sz w:val="28"/>
        </w:rPr>
        <w:t xml:space="preserve"> 19:6-7)</w:t>
      </w:r>
    </w:p>
    <w:p w:rsidR="00951B5D" w:rsidRPr="00951B5D" w:rsidRDefault="00951B5D" w:rsidP="00951B5D">
      <w:pPr>
        <w:spacing w:after="0"/>
        <w:jc w:val="center"/>
        <w:rPr>
          <w:rFonts w:ascii="Times New Roman" w:hAnsi="Times New Roman" w:cs="Times New Roman"/>
          <w:b/>
          <w:sz w:val="28"/>
          <w:lang w:val="ru-RU"/>
        </w:rPr>
      </w:pPr>
      <w:bookmarkStart w:id="0" w:name="_GoBack"/>
      <w:bookmarkEnd w:id="0"/>
    </w:p>
    <w:p w:rsidR="00871AF2" w:rsidRPr="00871AF2" w:rsidRDefault="00871AF2" w:rsidP="00951B5D">
      <w:pPr>
        <w:spacing w:after="0"/>
        <w:ind w:firstLine="720"/>
        <w:rPr>
          <w:rFonts w:ascii="Times New Roman" w:hAnsi="Times New Roman" w:cs="Times New Roman"/>
          <w:sz w:val="28"/>
          <w:lang w:val="kk-KZ"/>
        </w:rPr>
      </w:pPr>
      <w:r w:rsidRPr="00871AF2">
        <w:rPr>
          <w:rFonts w:ascii="Times New Roman" w:hAnsi="Times New Roman" w:cs="Times New Roman"/>
          <w:sz w:val="28"/>
          <w:lang w:val="kk-KZ"/>
        </w:rPr>
        <w:t>Қарапайым тілмен айтқанда, бұл сөз «Құдайға мадақ» немесе «Иемізді мадақтау» дегенді білдіреді.  Бұл Джордж Фредерик Гендельдің назарын аудартқан сөз, сол арқылы ол бүкіл шедеврлердің ішіндегі ең ұлы, бүкіл әлемнің жақсы көріп оқитын "мессия" кітабын жазды.  Гендель: «Ол мәңгілікке билік етеді, Аллилуйя, Аллилуйя!» деп жазды. Ол бұл кітапты жазған кезде, бөлмесінен шықпай, тамақ ішпей және ұйықтамай жазған еді. Гендельдің кейінірек досына: «Аспан түсіп, жанымды толтырғандай болды» деп айтуы ғажап емес.</w:t>
      </w:r>
    </w:p>
    <w:p w:rsidR="00871AF2" w:rsidRPr="00871AF2" w:rsidRDefault="00871AF2" w:rsidP="00951B5D">
      <w:pPr>
        <w:spacing w:after="0"/>
        <w:ind w:firstLine="720"/>
        <w:rPr>
          <w:rFonts w:ascii="Times New Roman" w:hAnsi="Times New Roman" w:cs="Times New Roman"/>
          <w:sz w:val="28"/>
          <w:lang w:val="kk-KZ"/>
        </w:rPr>
      </w:pPr>
      <w:r w:rsidRPr="00871AF2">
        <w:rPr>
          <w:rFonts w:ascii="Times New Roman" w:hAnsi="Times New Roman" w:cs="Times New Roman"/>
          <w:sz w:val="28"/>
          <w:lang w:val="kk-KZ"/>
        </w:rPr>
        <w:t>Әлемнің бұл сөздің мағынасын түсінбейтіні түсінікті, өйткені құтқарылған адамдар ғана Құдайды адамзатқа құтқару жолында жасаған істері үшін мадақтай алады.</w:t>
      </w:r>
    </w:p>
    <w:p w:rsidR="00871AF2" w:rsidRPr="00871AF2" w:rsidRDefault="00871AF2" w:rsidP="00951B5D">
      <w:pPr>
        <w:spacing w:after="0"/>
        <w:ind w:firstLine="720"/>
        <w:rPr>
          <w:rFonts w:ascii="Times New Roman" w:hAnsi="Times New Roman" w:cs="Times New Roman"/>
          <w:sz w:val="28"/>
          <w:lang w:val="kk-KZ"/>
        </w:rPr>
      </w:pPr>
      <w:r w:rsidRPr="00871AF2">
        <w:rPr>
          <w:rFonts w:ascii="Times New Roman" w:hAnsi="Times New Roman" w:cs="Times New Roman"/>
          <w:sz w:val="28"/>
          <w:lang w:val="kk-KZ"/>
        </w:rPr>
        <w:t xml:space="preserve"> Іс жүзінде бұл сөзді киелі кітап жазушылары жиі қолданбаған.  Көне өсиетте ол тек Забур кітабында кездеседі.  110-шы және 111-ші жырлар екеуі де "Аллилуйя" деген сөзбен басталады, бірақ оны «Иемізді мадақтаңдар» деп аударған. 145-149-шы Забур жырлары да солай басталып, аяқталады.</w:t>
      </w:r>
    </w:p>
    <w:p w:rsidR="00871AF2" w:rsidRPr="00871AF2" w:rsidRDefault="00871AF2" w:rsidP="00951B5D">
      <w:pPr>
        <w:spacing w:after="0"/>
        <w:ind w:firstLine="720"/>
        <w:rPr>
          <w:rFonts w:ascii="Times New Roman" w:hAnsi="Times New Roman" w:cs="Times New Roman"/>
          <w:sz w:val="28"/>
          <w:lang w:val="kk-KZ"/>
        </w:rPr>
      </w:pPr>
      <w:r w:rsidRPr="00871AF2">
        <w:rPr>
          <w:rFonts w:ascii="Times New Roman" w:hAnsi="Times New Roman" w:cs="Times New Roman"/>
          <w:sz w:val="28"/>
          <w:lang w:val="kk-KZ"/>
        </w:rPr>
        <w:t>Аллилуйя сөзі, яғни "Жаратқан Иені мадақтаңдар" Жаңа Өсиеттің тек бір тарауында, Аян 19-да кездеседі, мұнда барлық құтқарылғандар Құдайдың алдында болып, әр ұлт пен халықтан шыққан көптеген адамдар өздерінің дауыстарын күн күркірінің қатты үніндей біріктіріп: «Жаратқан Иені мадақтаңдар! Құтқару мен салтанатты ұлылық, құдірет пен билік Құдайымызда!" (Аян 19: 1-2) Сонда халық сөзін былай аяқтайды: «Жаратқан Иені мадақтаңдар! Себебі біздің Құдайымыз — Жаратқан Ие, бүкіл әлемнің Билеушісі Патшалық құруда.  Біздің Иеміз үшін құдіреті күшті Құдай патшалық етеді» (Аян 19: 6).</w:t>
      </w:r>
    </w:p>
    <w:p w:rsidR="00871AF2" w:rsidRPr="00871AF2" w:rsidRDefault="00871AF2" w:rsidP="00951B5D">
      <w:pPr>
        <w:spacing w:after="0"/>
        <w:ind w:firstLine="720"/>
        <w:rPr>
          <w:rFonts w:ascii="Times New Roman" w:hAnsi="Times New Roman" w:cs="Times New Roman"/>
          <w:sz w:val="28"/>
          <w:lang w:val="kk-KZ"/>
        </w:rPr>
      </w:pPr>
      <w:r w:rsidRPr="00871AF2">
        <w:rPr>
          <w:rFonts w:ascii="Times New Roman" w:hAnsi="Times New Roman" w:cs="Times New Roman"/>
          <w:sz w:val="28"/>
          <w:lang w:val="kk-KZ"/>
        </w:rPr>
        <w:t>Соңғы ой.  106-шы Забур: «Осылай десін Жаратқанның құтқарғандары,</w:t>
      </w:r>
      <w:r>
        <w:rPr>
          <w:rFonts w:ascii="Times New Roman" w:hAnsi="Times New Roman" w:cs="Times New Roman"/>
          <w:sz w:val="28"/>
          <w:lang w:val="kk-KZ"/>
        </w:rPr>
        <w:t xml:space="preserve"> </w:t>
      </w:r>
      <w:r w:rsidRPr="00871AF2">
        <w:rPr>
          <w:rFonts w:ascii="Times New Roman" w:hAnsi="Times New Roman" w:cs="Times New Roman"/>
          <w:sz w:val="28"/>
          <w:lang w:val="kk-KZ"/>
        </w:rPr>
        <w:t>Оның жау қолынан босатып алғандары,», - деп ескертеді (Забур 106: 2). Құдайдың балалары Оны даңқтаудың екі тәсілі бар: біздің мадақтауымыз бен өміріміз арқылы.  Екеуі де: «Мәңгілік билік жүргізетін патшалардың Патшасы мен тәңірлердің Тәңірі Жаратқан Иемізге Аллилуйя!» - деп жауап берсін.</w:t>
      </w:r>
    </w:p>
    <w:sectPr w:rsidR="00871AF2" w:rsidRPr="00871A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D9"/>
    <w:rsid w:val="001627F8"/>
    <w:rsid w:val="003671D3"/>
    <w:rsid w:val="006F1FD9"/>
    <w:rsid w:val="00871AF2"/>
    <w:rsid w:val="0095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Nurlan Radio</cp:lastModifiedBy>
  <cp:revision>4</cp:revision>
  <dcterms:created xsi:type="dcterms:W3CDTF">2021-07-17T07:39:00Z</dcterms:created>
  <dcterms:modified xsi:type="dcterms:W3CDTF">2021-07-19T04:23:00Z</dcterms:modified>
</cp:coreProperties>
</file>