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16" w:rsidRPr="0015471E" w:rsidRDefault="0015471E" w:rsidP="000F2A1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210311</w:t>
      </w:r>
    </w:p>
    <w:p w:rsidR="000F2A16" w:rsidRPr="000F2A16" w:rsidRDefault="000F2A16" w:rsidP="000F2A1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F2A16">
        <w:rPr>
          <w:rFonts w:ascii="Times New Roman" w:hAnsi="Times New Roman" w:cs="Times New Roman"/>
          <w:b/>
          <w:sz w:val="28"/>
        </w:rPr>
        <w:t>Арнольд Тойнби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0F2A16" w:rsidRPr="000F2A16" w:rsidRDefault="000F2A16" w:rsidP="000F2A1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F2A16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Құдайы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Жаратқанға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сиынған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ұлт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бақытты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>,</w:t>
      </w:r>
    </w:p>
    <w:p w:rsidR="000F2A16" w:rsidRPr="000F2A16" w:rsidRDefault="000F2A16" w:rsidP="000F2A16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меншігіне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таңдаған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халық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жарылқаулы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>!»</w:t>
      </w:r>
    </w:p>
    <w:p w:rsidR="003C680A" w:rsidRDefault="000F2A16" w:rsidP="000F2A1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F2A16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0F2A16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0F2A16">
        <w:rPr>
          <w:rFonts w:ascii="Times New Roman" w:hAnsi="Times New Roman" w:cs="Times New Roman"/>
          <w:b/>
          <w:i/>
          <w:sz w:val="28"/>
        </w:rPr>
        <w:t xml:space="preserve"> 32:12)</w:t>
      </w:r>
    </w:p>
    <w:p w:rsidR="000F2A16" w:rsidRPr="000F2A16" w:rsidRDefault="000F2A16" w:rsidP="000F2A1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F2A16">
        <w:rPr>
          <w:rFonts w:ascii="Times New Roman" w:hAnsi="Times New Roman" w:cs="Times New Roman"/>
          <w:sz w:val="28"/>
        </w:rPr>
        <w:t>Мәсіхшілік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F2A16">
        <w:rPr>
          <w:rFonts w:ascii="Times New Roman" w:hAnsi="Times New Roman" w:cs="Times New Roman"/>
          <w:sz w:val="28"/>
        </w:rPr>
        <w:t>адамның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өмір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салтына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үлкен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әсер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етеді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мәсіхшілікке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Иса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Мәсіхпен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тірі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адам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ретінде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жеке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жатады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. Америка </w:t>
      </w:r>
      <w:proofErr w:type="spellStart"/>
      <w:r w:rsidRPr="000F2A16">
        <w:rPr>
          <w:rFonts w:ascii="Times New Roman" w:hAnsi="Times New Roman" w:cs="Times New Roman"/>
          <w:sz w:val="28"/>
        </w:rPr>
        <w:t>Құрама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Штаттары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2A16">
        <w:rPr>
          <w:rFonts w:ascii="Times New Roman" w:hAnsi="Times New Roman" w:cs="Times New Roman"/>
          <w:sz w:val="28"/>
        </w:rPr>
        <w:t>Англиядағы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үлкен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мәсіхшілік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ояныш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кезеңдеріне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назар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аударыңызшы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сонда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сіз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олардың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көптеген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колледждер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2A16">
        <w:rPr>
          <w:rFonts w:ascii="Times New Roman" w:hAnsi="Times New Roman" w:cs="Times New Roman"/>
          <w:sz w:val="28"/>
        </w:rPr>
        <w:t>университеттердің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пайда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болғанын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және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олардың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көпшілігі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ХХ </w:t>
      </w:r>
      <w:proofErr w:type="spellStart"/>
      <w:r w:rsidRPr="000F2A16">
        <w:rPr>
          <w:rFonts w:ascii="Times New Roman" w:hAnsi="Times New Roman" w:cs="Times New Roman"/>
          <w:sz w:val="28"/>
        </w:rPr>
        <w:t>ғасырда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ғылым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2A16">
        <w:rPr>
          <w:rFonts w:ascii="Times New Roman" w:hAnsi="Times New Roman" w:cs="Times New Roman"/>
          <w:sz w:val="28"/>
        </w:rPr>
        <w:t>техниканың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қайнар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көзі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болғанын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көресіз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2A16">
        <w:rPr>
          <w:rFonts w:ascii="Times New Roman" w:hAnsi="Times New Roman" w:cs="Times New Roman"/>
          <w:sz w:val="28"/>
        </w:rPr>
        <w:t>Сонымен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қатар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сіз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бүкіл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әлем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бойынша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мәсіхшілер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құрған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көптеген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ауруханалар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2A16">
        <w:rPr>
          <w:rFonts w:ascii="Times New Roman" w:hAnsi="Times New Roman" w:cs="Times New Roman"/>
          <w:sz w:val="28"/>
        </w:rPr>
        <w:t>миссионерлік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орталықтарды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таба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аласыз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2A16">
        <w:rPr>
          <w:rFonts w:ascii="Times New Roman" w:hAnsi="Times New Roman" w:cs="Times New Roman"/>
          <w:sz w:val="28"/>
        </w:rPr>
        <w:t>Көптеген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ғасырлар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бұрын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забур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жыршысы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былай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деп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жазды</w:t>
      </w:r>
      <w:proofErr w:type="spellEnd"/>
      <w:r w:rsidRPr="000F2A16">
        <w:rPr>
          <w:rFonts w:ascii="Times New Roman" w:hAnsi="Times New Roman" w:cs="Times New Roman"/>
          <w:sz w:val="28"/>
        </w:rPr>
        <w:t>: «</w:t>
      </w:r>
      <w:proofErr w:type="spellStart"/>
      <w:r w:rsidRPr="000F2A16">
        <w:rPr>
          <w:rFonts w:ascii="Times New Roman" w:hAnsi="Times New Roman" w:cs="Times New Roman"/>
          <w:sz w:val="28"/>
        </w:rPr>
        <w:t>Құдайы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0F2A16">
        <w:rPr>
          <w:rFonts w:ascii="Times New Roman" w:hAnsi="Times New Roman" w:cs="Times New Roman"/>
          <w:sz w:val="28"/>
        </w:rPr>
        <w:t>Жаратқанға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сиынған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ұлт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бақытты</w:t>
      </w:r>
      <w:proofErr w:type="spellEnd"/>
      <w:r w:rsidRPr="000F2A16">
        <w:rPr>
          <w:rFonts w:ascii="Times New Roman" w:hAnsi="Times New Roman" w:cs="Times New Roman"/>
          <w:sz w:val="28"/>
        </w:rPr>
        <w:t>» (</w:t>
      </w:r>
      <w:proofErr w:type="spellStart"/>
      <w:r w:rsidRPr="000F2A16">
        <w:rPr>
          <w:rFonts w:ascii="Times New Roman" w:hAnsi="Times New Roman" w:cs="Times New Roman"/>
          <w:sz w:val="28"/>
        </w:rPr>
        <w:t>Забур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32:12).</w:t>
      </w:r>
    </w:p>
    <w:p w:rsidR="000F2A16" w:rsidRPr="000F2A16" w:rsidRDefault="000F2A16" w:rsidP="000F2A1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F2A16">
        <w:rPr>
          <w:rFonts w:ascii="Times New Roman" w:hAnsi="Times New Roman" w:cs="Times New Roman"/>
          <w:sz w:val="28"/>
        </w:rPr>
        <w:t>Тарих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бізге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ашық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кітап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болып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көрінеді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2A16">
        <w:rPr>
          <w:rFonts w:ascii="Times New Roman" w:hAnsi="Times New Roman" w:cs="Times New Roman"/>
          <w:sz w:val="28"/>
        </w:rPr>
        <w:t>Адамдар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Тойнбидің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түсіндірумен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келіспеуі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мүмкін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бірақ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тарихи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фактілерді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қалайша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жоққа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шығаруға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болады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F2A16">
        <w:rPr>
          <w:rFonts w:ascii="Times New Roman" w:hAnsi="Times New Roman" w:cs="Times New Roman"/>
          <w:sz w:val="28"/>
        </w:rPr>
        <w:t>Әр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өркениет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белгілі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бір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заңдылықпен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жүреді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деген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фактіні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ешкім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дәлелді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түрде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жоққа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шығара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алмайды</w:t>
      </w:r>
      <w:proofErr w:type="spellEnd"/>
      <w:r w:rsidRPr="000F2A16">
        <w:rPr>
          <w:rFonts w:ascii="Times New Roman" w:hAnsi="Times New Roman" w:cs="Times New Roman"/>
          <w:sz w:val="28"/>
        </w:rPr>
        <w:t>. «</w:t>
      </w:r>
      <w:proofErr w:type="spellStart"/>
      <w:r w:rsidRPr="000F2A16">
        <w:rPr>
          <w:rFonts w:ascii="Times New Roman" w:hAnsi="Times New Roman" w:cs="Times New Roman"/>
          <w:sz w:val="28"/>
        </w:rPr>
        <w:t>Тарих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үнемі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қайталанады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F2A16">
        <w:rPr>
          <w:rFonts w:ascii="Times New Roman" w:hAnsi="Times New Roman" w:cs="Times New Roman"/>
          <w:sz w:val="28"/>
        </w:rPr>
        <w:t>деп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айтамыз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2A16">
        <w:rPr>
          <w:rFonts w:ascii="Times New Roman" w:hAnsi="Times New Roman" w:cs="Times New Roman"/>
          <w:sz w:val="28"/>
        </w:rPr>
        <w:t>Бұл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F2A16">
        <w:rPr>
          <w:rFonts w:ascii="Times New Roman" w:hAnsi="Times New Roman" w:cs="Times New Roman"/>
          <w:sz w:val="28"/>
        </w:rPr>
        <w:t>шындық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сондықтан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біз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тарихтан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сабақ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алуымыз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керек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2A16">
        <w:rPr>
          <w:rFonts w:ascii="Times New Roman" w:hAnsi="Times New Roman" w:cs="Times New Roman"/>
          <w:sz w:val="28"/>
        </w:rPr>
        <w:t>Адамзат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туралы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Киелі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кітапта</w:t>
      </w:r>
      <w:bookmarkStart w:id="0" w:name="_GoBack"/>
      <w:bookmarkEnd w:id="0"/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айтылғандарды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тарих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растайды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F2A16">
        <w:rPr>
          <w:rFonts w:ascii="Times New Roman" w:hAnsi="Times New Roman" w:cs="Times New Roman"/>
          <w:sz w:val="28"/>
        </w:rPr>
        <w:t>адамның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жүрегі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түбегейлі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күнәкар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2A16">
        <w:rPr>
          <w:rFonts w:ascii="Times New Roman" w:hAnsi="Times New Roman" w:cs="Times New Roman"/>
          <w:sz w:val="28"/>
        </w:rPr>
        <w:t>Жаман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ойлар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кісі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өлтіру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зинақорлық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және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жыныстық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күнәлар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адамдардың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жүректерінен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шығады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деп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Иса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Мәсіх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айтқан</w:t>
      </w:r>
      <w:proofErr w:type="spellEnd"/>
      <w:r w:rsidRPr="000F2A16">
        <w:rPr>
          <w:rFonts w:ascii="Times New Roman" w:hAnsi="Times New Roman" w:cs="Times New Roman"/>
          <w:sz w:val="28"/>
        </w:rPr>
        <w:t>.</w:t>
      </w:r>
    </w:p>
    <w:p w:rsidR="000F2A16" w:rsidRPr="000F2A16" w:rsidRDefault="000F2A16" w:rsidP="000F2A16">
      <w:pPr>
        <w:ind w:firstLine="708"/>
        <w:rPr>
          <w:rFonts w:ascii="Times New Roman" w:hAnsi="Times New Roman" w:cs="Times New Roman"/>
          <w:sz w:val="28"/>
        </w:rPr>
      </w:pPr>
      <w:r w:rsidRPr="000F2A16">
        <w:rPr>
          <w:rFonts w:ascii="Times New Roman" w:hAnsi="Times New Roman" w:cs="Times New Roman"/>
          <w:sz w:val="28"/>
        </w:rPr>
        <w:t xml:space="preserve">Арнольд </w:t>
      </w:r>
      <w:proofErr w:type="spellStart"/>
      <w:r w:rsidRPr="000F2A16">
        <w:rPr>
          <w:rFonts w:ascii="Times New Roman" w:hAnsi="Times New Roman" w:cs="Times New Roman"/>
          <w:sz w:val="28"/>
        </w:rPr>
        <w:t>Тойнбидің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қабіріндегі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мәрмәр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құлпытас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бір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күні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ол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жазған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өркениет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сияқты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жойылып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кетуі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мүмкін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бірақ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бір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нәрсе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әрқашан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шындық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болып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қала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береді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0F2A16">
        <w:rPr>
          <w:rFonts w:ascii="Times New Roman" w:hAnsi="Times New Roman" w:cs="Times New Roman"/>
          <w:sz w:val="28"/>
        </w:rPr>
        <w:t>ұлы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адам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зерттеген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қағидалар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сондай-ақ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оның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жазған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тарих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сабақтары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- он </w:t>
      </w:r>
      <w:proofErr w:type="spellStart"/>
      <w:r w:rsidRPr="000F2A16">
        <w:rPr>
          <w:rFonts w:ascii="Times New Roman" w:hAnsi="Times New Roman" w:cs="Times New Roman"/>
          <w:sz w:val="28"/>
        </w:rPr>
        <w:t>немесе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жүз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жылдан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кейін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болсын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F2A16">
        <w:rPr>
          <w:rFonts w:ascii="Times New Roman" w:hAnsi="Times New Roman" w:cs="Times New Roman"/>
          <w:sz w:val="28"/>
        </w:rPr>
        <w:t>шындық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болып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қала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береді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2A16">
        <w:rPr>
          <w:rFonts w:ascii="Times New Roman" w:hAnsi="Times New Roman" w:cs="Times New Roman"/>
          <w:sz w:val="28"/>
        </w:rPr>
        <w:t>өйткені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тарих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A16">
        <w:rPr>
          <w:rFonts w:ascii="Times New Roman" w:hAnsi="Times New Roman" w:cs="Times New Roman"/>
          <w:sz w:val="28"/>
        </w:rPr>
        <w:t>шынымен</w:t>
      </w:r>
      <w:proofErr w:type="spellEnd"/>
      <w:r w:rsidRPr="000F2A16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0F2A16">
        <w:rPr>
          <w:rFonts w:ascii="Times New Roman" w:hAnsi="Times New Roman" w:cs="Times New Roman"/>
          <w:sz w:val="28"/>
        </w:rPr>
        <w:t>қайталанады</w:t>
      </w:r>
      <w:proofErr w:type="spellEnd"/>
      <w:r w:rsidRPr="000F2A16">
        <w:rPr>
          <w:rFonts w:ascii="Times New Roman" w:hAnsi="Times New Roman" w:cs="Times New Roman"/>
          <w:sz w:val="28"/>
        </w:rPr>
        <w:t>.</w:t>
      </w:r>
    </w:p>
    <w:sectPr w:rsidR="000F2A16" w:rsidRPr="000F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F4"/>
    <w:rsid w:val="000F2A16"/>
    <w:rsid w:val="0015471E"/>
    <w:rsid w:val="001573F4"/>
    <w:rsid w:val="003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cp:lastPrinted>2021-03-15T04:16:00Z</cp:lastPrinted>
  <dcterms:created xsi:type="dcterms:W3CDTF">2021-03-07T10:13:00Z</dcterms:created>
  <dcterms:modified xsi:type="dcterms:W3CDTF">2021-03-15T04:16:00Z</dcterms:modified>
</cp:coreProperties>
</file>