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9" w:rsidRPr="00C847AB" w:rsidRDefault="00242A6D" w:rsidP="00C847A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210128</w:t>
      </w:r>
    </w:p>
    <w:p w:rsidR="00C847AB" w:rsidRPr="00C847AB" w:rsidRDefault="00C847AB" w:rsidP="00C847A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847AB">
        <w:rPr>
          <w:rFonts w:ascii="Times New Roman" w:hAnsi="Times New Roman" w:cs="Times New Roman"/>
          <w:b/>
          <w:sz w:val="28"/>
          <w:lang w:val="kk-KZ"/>
        </w:rPr>
        <w:t>Ренни Скотт. Екіншісі</w:t>
      </w:r>
    </w:p>
    <w:p w:rsidR="00C847AB" w:rsidRPr="00C847AB" w:rsidRDefault="00C847AB" w:rsidP="00C847A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847AB">
        <w:rPr>
          <w:rFonts w:ascii="Times New Roman" w:hAnsi="Times New Roman" w:cs="Times New Roman"/>
          <w:b/>
          <w:i/>
          <w:sz w:val="28"/>
          <w:lang w:val="kk-KZ"/>
        </w:rPr>
        <w:t>«Келесі күні Иса Ғалилея аймағына бармақшы болды. Иса Філіпті тауып, оған: «Менің шәкіртім болып соңымнан ер», — деді.»</w:t>
      </w:r>
    </w:p>
    <w:p w:rsidR="00C847AB" w:rsidRDefault="00C847AB" w:rsidP="00C847AB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C847AB">
        <w:rPr>
          <w:rFonts w:ascii="Times New Roman" w:hAnsi="Times New Roman" w:cs="Times New Roman"/>
          <w:b/>
          <w:i/>
          <w:sz w:val="28"/>
          <w:lang w:val="kk-KZ"/>
        </w:rPr>
        <w:t>(Жохан 1:43)</w:t>
      </w:r>
    </w:p>
    <w:p w:rsidR="003E600E" w:rsidRDefault="003E600E" w:rsidP="003E600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E600E">
        <w:rPr>
          <w:rFonts w:ascii="Times New Roman" w:hAnsi="Times New Roman" w:cs="Times New Roman"/>
          <w:sz w:val="28"/>
          <w:lang w:val="kk-KZ"/>
        </w:rPr>
        <w:t>Ол, мектеп асханасында жиналатын елу мүшесі бар шағын қауымды басқаруды өз қолына алды. Бір жылдан кейін ол, сол жаққа, Угандалық бағушыны шақырды. Бағушы Исаның бес нан мен екі ба</w:t>
      </w:r>
      <w:bookmarkStart w:id="0" w:name="_GoBack"/>
      <w:bookmarkEnd w:id="0"/>
      <w:r w:rsidRPr="003E600E">
        <w:rPr>
          <w:rFonts w:ascii="Times New Roman" w:hAnsi="Times New Roman" w:cs="Times New Roman"/>
          <w:sz w:val="28"/>
          <w:lang w:val="kk-KZ"/>
        </w:rPr>
        <w:t>лық туралы әңгімесін айтып беріп, адамдарды қолдарынан келгеннің бәрін жасауға шақырды.</w:t>
      </w:r>
    </w:p>
    <w:p w:rsidR="00C847AB" w:rsidRPr="00C847AB" w:rsidRDefault="00C847AB" w:rsidP="003E600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847AB">
        <w:rPr>
          <w:rFonts w:ascii="Times New Roman" w:hAnsi="Times New Roman" w:cs="Times New Roman"/>
          <w:sz w:val="28"/>
          <w:lang w:val="kk-KZ"/>
        </w:rPr>
        <w:t>Осыдан кейін, осы қауымның диаконы - жексенбі күнгі таңертеңгі уақытты адамдарға көмек көрсетуге, қызмет етуге арнауды ұсынды. Сол кезде, Скотт ауыр күрсінді, өйткені бұл - оның барлық жалақысын жұмсау керек екендігін білдірді. Уақыт өте келе, Скотт пен оның әйелі Маргарет өздерінің өмір салтын өзгертуге шешім қабылдады: олар өздерінің мұқтаждықтарына шектеу қойып: «Бізде қажеттінің бәрі бар, бізге басқа ештеңе керек емес», - деді. Оларға түскен қаражаттың бәрі басқаларға берілді. Сөйтіп, елу адамнан тұратын шағын қауым, 1800-ден астам адам қатысатын қауымға айналды.</w:t>
      </w:r>
    </w:p>
    <w:p w:rsidR="00C847AB" w:rsidRPr="00C847AB" w:rsidRDefault="00C847AB" w:rsidP="003E600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847AB">
        <w:rPr>
          <w:rFonts w:ascii="Times New Roman" w:hAnsi="Times New Roman" w:cs="Times New Roman"/>
          <w:sz w:val="28"/>
          <w:lang w:val="kk-KZ"/>
        </w:rPr>
        <w:t>Біраз уақыттан кейін, Ренни Скотт жаңа мәселені шешуге кірісті: үйсіздерге қол жетімді баспана беруге көмектесті. Скотт: «Егер Иса Мәсіх бүгін келіп қалса, мен не істегім келетінін өзімнен сұрадым. Жауапты мен Матай жазған Ізгі Хабардың 24 және 25-тараулар арасында таптым. Мен өзімнің барлық дарынымды, қабілетімді - мұқтаж, ауру, кедей адамдарға көмектесуім үшін қолдануым керек.» - деді.</w:t>
      </w:r>
    </w:p>
    <w:p w:rsidR="00C847AB" w:rsidRPr="00C847AB" w:rsidRDefault="00C847AB" w:rsidP="003E600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847AB">
        <w:rPr>
          <w:rFonts w:ascii="Times New Roman" w:hAnsi="Times New Roman" w:cs="Times New Roman"/>
          <w:sz w:val="28"/>
          <w:lang w:val="kk-KZ"/>
        </w:rPr>
        <w:t>Исаның өмірінен алынған барлық мысалдар: «Менде қажеттінің бәрі бар, маған басқа ешнәрсе қажет емес» - деген қорытындыға келген кезде, өзгелердің мұқтаждықтарына қалай ғана немқұрайлы қарауға болады? Әлемдегі ең бай адамдардың бірі Нельсон Рокфеллерден, адам өзін қанағаттанған сезіну үшін оған қанша ақша қажет деген сұраққа, ол: «Сол адамда бар ақшасынан сәл артық», - деп жауап берді. Мұқтаждық пен ашкөздік арасындағы шекара шамалы, дегенмен де ол бар.</w:t>
      </w:r>
    </w:p>
    <w:sectPr w:rsidR="00C847AB" w:rsidRPr="00C8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D2"/>
    <w:rsid w:val="001A70D2"/>
    <w:rsid w:val="00242A6D"/>
    <w:rsid w:val="003E600E"/>
    <w:rsid w:val="00C847AB"/>
    <w:rsid w:val="00D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2021-01-12T15:06:00Z</dcterms:created>
  <dcterms:modified xsi:type="dcterms:W3CDTF">2021-01-23T15:41:00Z</dcterms:modified>
</cp:coreProperties>
</file>