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0A2" w:rsidRPr="00475FE2" w:rsidRDefault="00475FE2" w:rsidP="00F360A2">
      <w:pPr>
        <w:jc w:val="center"/>
        <w:rPr>
          <w:rFonts w:ascii="Times New Roman" w:hAnsi="Times New Roman" w:cs="Times New Roman"/>
          <w:b/>
          <w:sz w:val="28"/>
          <w:lang w:val="kk-KZ"/>
        </w:rPr>
      </w:pPr>
      <w:r>
        <w:rPr>
          <w:rFonts w:ascii="Times New Roman" w:hAnsi="Times New Roman" w:cs="Times New Roman"/>
          <w:b/>
          <w:sz w:val="28"/>
          <w:lang w:val="kk-KZ"/>
        </w:rPr>
        <w:t>210122</w:t>
      </w:r>
    </w:p>
    <w:p w:rsidR="00F360A2" w:rsidRPr="00F360A2" w:rsidRDefault="00F360A2" w:rsidP="00F360A2">
      <w:pPr>
        <w:jc w:val="center"/>
        <w:rPr>
          <w:rFonts w:ascii="Times New Roman" w:hAnsi="Times New Roman" w:cs="Times New Roman"/>
          <w:b/>
          <w:sz w:val="28"/>
          <w:lang w:val="kk-KZ"/>
        </w:rPr>
      </w:pPr>
      <w:r w:rsidRPr="00475FE2">
        <w:rPr>
          <w:rFonts w:ascii="Times New Roman" w:hAnsi="Times New Roman" w:cs="Times New Roman"/>
          <w:b/>
          <w:sz w:val="28"/>
          <w:lang w:val="kk-KZ"/>
        </w:rPr>
        <w:t>Пол Кауффман</w:t>
      </w:r>
      <w:r>
        <w:rPr>
          <w:rFonts w:ascii="Times New Roman" w:hAnsi="Times New Roman" w:cs="Times New Roman"/>
          <w:b/>
          <w:sz w:val="28"/>
          <w:lang w:val="kk-KZ"/>
        </w:rPr>
        <w:t>. Екіншісі</w:t>
      </w:r>
    </w:p>
    <w:p w:rsidR="00F360A2" w:rsidRPr="00475FE2" w:rsidRDefault="00F360A2" w:rsidP="00F360A2">
      <w:pPr>
        <w:jc w:val="center"/>
        <w:rPr>
          <w:rFonts w:ascii="Times New Roman" w:hAnsi="Times New Roman" w:cs="Times New Roman"/>
          <w:b/>
          <w:i/>
          <w:sz w:val="28"/>
          <w:lang w:val="kk-KZ"/>
        </w:rPr>
      </w:pPr>
      <w:r w:rsidRPr="00475FE2">
        <w:rPr>
          <w:rFonts w:ascii="Times New Roman" w:hAnsi="Times New Roman" w:cs="Times New Roman"/>
          <w:b/>
          <w:i/>
          <w:sz w:val="28"/>
          <w:lang w:val="kk-KZ"/>
        </w:rPr>
        <w:t>«Иеміз Иса қаласа, жақын арада сендерге Тімотені жіберетін ойым бар. Осылайша сендер жігерленіп, оның сендерден алып келетін хабары маған да жігер берер деп сенемін. Ол сияқты меніме</w:t>
      </w:r>
      <w:bookmarkStart w:id="0" w:name="_GoBack"/>
      <w:bookmarkEnd w:id="0"/>
      <w:r w:rsidRPr="00475FE2">
        <w:rPr>
          <w:rFonts w:ascii="Times New Roman" w:hAnsi="Times New Roman" w:cs="Times New Roman"/>
          <w:b/>
          <w:i/>
          <w:sz w:val="28"/>
          <w:lang w:val="kk-KZ"/>
        </w:rPr>
        <w:t>н ниеттес, шын көңілден қамдарыңды ойлайтын басқа адамым жоқ. Өзгелердің бәрі Иса Мәсіхтің ісін емес, өз қара бастарының қамын ойлайды.»</w:t>
      </w:r>
    </w:p>
    <w:p w:rsidR="004A3C70" w:rsidRPr="00475FE2" w:rsidRDefault="00F360A2" w:rsidP="00F360A2">
      <w:pPr>
        <w:jc w:val="center"/>
        <w:rPr>
          <w:rFonts w:ascii="Times New Roman" w:hAnsi="Times New Roman" w:cs="Times New Roman"/>
          <w:b/>
          <w:i/>
          <w:sz w:val="28"/>
          <w:lang w:val="kk-KZ"/>
        </w:rPr>
      </w:pPr>
      <w:r w:rsidRPr="00475FE2">
        <w:rPr>
          <w:rFonts w:ascii="Times New Roman" w:hAnsi="Times New Roman" w:cs="Times New Roman"/>
          <w:b/>
          <w:i/>
          <w:sz w:val="28"/>
          <w:lang w:val="kk-KZ"/>
        </w:rPr>
        <w:t>(Філіпілікт. хат  2:19-21)</w:t>
      </w:r>
    </w:p>
    <w:p w:rsidR="002F401B" w:rsidRPr="00475FE2" w:rsidRDefault="002F401B" w:rsidP="002F401B">
      <w:pPr>
        <w:ind w:firstLine="708"/>
        <w:rPr>
          <w:rFonts w:ascii="Times New Roman" w:hAnsi="Times New Roman" w:cs="Times New Roman"/>
          <w:sz w:val="28"/>
          <w:lang w:val="kk-KZ"/>
        </w:rPr>
      </w:pPr>
      <w:r w:rsidRPr="00475FE2">
        <w:rPr>
          <w:rFonts w:ascii="Times New Roman" w:hAnsi="Times New Roman" w:cs="Times New Roman"/>
          <w:sz w:val="28"/>
          <w:lang w:val="kk-KZ"/>
        </w:rPr>
        <w:t>Өмірімдегі кездестірген барлық адамдардың ішінде, Пол Кауффман ерекше орын алады. Оның тұлғасына бес-плюс деген баға қоюға болады. Оның ең үлкен мұрасы - мінсіздік және Иса Мәсіхке деген бағышталуы. Бірде миссионерлік конференцияда ол, егер адамдар үлкен бір нәрсені бастағылары келсе, және сол нәрсені, Тәңір Иеміздің табиғаттан тыс ұлы көмегінсіз жасауды көздесе, олар міндетті түрде сәтсіздікке ұшырайды деп айтқан еді. Көп жылдар бойы, мен Полды біздің ұйымның кеңсесінің үстінде орналасқан өзінің жұмыс бөлмесіне баспалдақпен көтерілгенін жиі көретінмін және ол өзінің сүйікті Қытай елі туралы әңгімелерін көзіне жас алып есіне алатын кездегі әңгімелерімізді әрдайым құрметпен еске аламын.</w:t>
      </w:r>
    </w:p>
    <w:p w:rsidR="002F401B" w:rsidRPr="00475FE2" w:rsidRDefault="002F401B" w:rsidP="002F401B">
      <w:pPr>
        <w:ind w:firstLine="708"/>
        <w:rPr>
          <w:rFonts w:ascii="Times New Roman" w:hAnsi="Times New Roman" w:cs="Times New Roman"/>
          <w:sz w:val="28"/>
          <w:lang w:val="kk-KZ"/>
        </w:rPr>
      </w:pPr>
      <w:r w:rsidRPr="00475FE2">
        <w:rPr>
          <w:rFonts w:ascii="Times New Roman" w:hAnsi="Times New Roman" w:cs="Times New Roman"/>
          <w:sz w:val="28"/>
          <w:lang w:val="kk-KZ"/>
        </w:rPr>
        <w:t>Оның кітаптары әлемдегі ең жақсы кітаптардың қатарына енгенімен, оның аты американдықтардың көпшілігіне жақсы таныс емес еді. Алайда, ол Азиядағы миллиондаған адамдарға ненің қай жерде болып жатқанын білетін және өткен елу жылдағы астан-кестен өзгерістерді түсіндіре алатын адам ретінде танымал.</w:t>
      </w:r>
    </w:p>
    <w:p w:rsidR="002F401B" w:rsidRPr="00475FE2" w:rsidRDefault="002F401B" w:rsidP="002F401B">
      <w:pPr>
        <w:ind w:firstLine="708"/>
        <w:rPr>
          <w:rFonts w:ascii="Times New Roman" w:hAnsi="Times New Roman" w:cs="Times New Roman"/>
          <w:sz w:val="28"/>
          <w:lang w:val="kk-KZ"/>
        </w:rPr>
      </w:pPr>
      <w:r w:rsidRPr="00475FE2">
        <w:rPr>
          <w:rFonts w:ascii="Times New Roman" w:hAnsi="Times New Roman" w:cs="Times New Roman"/>
          <w:sz w:val="28"/>
          <w:lang w:val="kk-KZ"/>
        </w:rPr>
        <w:t>Ол инсульттің салдарынан сөйлеу қабілетінен айырылды, сондықтан өмірінің соңғы екі жылы оған әсіресе қиын болды, өйткені ол адам уағыздау, оқыту және жазу үшін өмір сүрген болатын. Менің Полмен соңғы әңгімелесуім біржақты болды. Мен оған Қытайға болашақ сапарым туралы айтып бердім. Ол сөйлей алмаса да, оның көздері үнсіз қалған жоқ. Ол 77 жаста және өзінен кейін, інжу-маржаннан немесе гауһардан әлдеқайда құнды мұра қалдырды.</w:t>
      </w:r>
    </w:p>
    <w:p w:rsidR="002F401B" w:rsidRPr="00475FE2" w:rsidRDefault="002F401B" w:rsidP="002F401B">
      <w:pPr>
        <w:ind w:firstLine="708"/>
        <w:rPr>
          <w:rFonts w:ascii="Times New Roman" w:hAnsi="Times New Roman" w:cs="Times New Roman"/>
          <w:sz w:val="28"/>
          <w:lang w:val="kk-KZ"/>
        </w:rPr>
      </w:pPr>
      <w:r w:rsidRPr="00475FE2">
        <w:rPr>
          <w:rFonts w:ascii="Times New Roman" w:hAnsi="Times New Roman" w:cs="Times New Roman"/>
          <w:sz w:val="28"/>
          <w:lang w:val="kk-KZ"/>
        </w:rPr>
        <w:t>Тәңір Иеміз, Пол Кауффман сияқты адамдарды арттырып, молайта берсін.</w:t>
      </w:r>
    </w:p>
    <w:sectPr w:rsidR="002F401B" w:rsidRPr="00475F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BA0"/>
    <w:rsid w:val="002F401B"/>
    <w:rsid w:val="00475FE2"/>
    <w:rsid w:val="004A3C70"/>
    <w:rsid w:val="00873BA0"/>
    <w:rsid w:val="00F36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1587</Characters>
  <Application>Microsoft Office Word</Application>
  <DocSecurity>0</DocSecurity>
  <Lines>13</Lines>
  <Paragraphs>3</Paragraphs>
  <ScaleCrop>false</ScaleCrop>
  <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NAZAR FM LAURA</dc:creator>
  <cp:keywords/>
  <dc:description/>
  <cp:lastModifiedBy>Nurlan Radio</cp:lastModifiedBy>
  <cp:revision>4</cp:revision>
  <dcterms:created xsi:type="dcterms:W3CDTF">2021-01-12T14:45:00Z</dcterms:created>
  <dcterms:modified xsi:type="dcterms:W3CDTF">2021-01-16T14:39:00Z</dcterms:modified>
</cp:coreProperties>
</file>