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C2" w:rsidRPr="004D62C2" w:rsidRDefault="00CF663A" w:rsidP="004D62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201215</w:t>
      </w:r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D62C2">
        <w:rPr>
          <w:rFonts w:ascii="Times New Roman" w:hAnsi="Times New Roman" w:cs="Times New Roman"/>
          <w:b/>
          <w:sz w:val="28"/>
        </w:rPr>
        <w:t xml:space="preserve">Исаак </w:t>
      </w:r>
      <w:proofErr w:type="spellStart"/>
      <w:r w:rsidRPr="004D62C2">
        <w:rPr>
          <w:rFonts w:ascii="Times New Roman" w:hAnsi="Times New Roman" w:cs="Times New Roman"/>
          <w:b/>
          <w:sz w:val="28"/>
        </w:rPr>
        <w:t>Уаттс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D62C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Уа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Ием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атам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заманнан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бері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Өзің</w:t>
      </w:r>
      <w:proofErr w:type="spellEnd"/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Баспанамыз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біздің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келесің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>.</w:t>
      </w:r>
      <w:bookmarkStart w:id="0" w:name="_GoBack"/>
      <w:bookmarkEnd w:id="0"/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Жаратылмай-ақ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жер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мен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бүкіл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әлем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>,</w:t>
      </w:r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Таулар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жаратылмас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бұрын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бар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боп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>,</w:t>
      </w:r>
    </w:p>
    <w:p w:rsidR="004D62C2" w:rsidRPr="004D62C2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Мәңгі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тірі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Құдайсың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Сен!»</w:t>
      </w:r>
    </w:p>
    <w:p w:rsidR="00274AF6" w:rsidRDefault="004D62C2" w:rsidP="004D62C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D62C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D62C2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4D62C2">
        <w:rPr>
          <w:rFonts w:ascii="Times New Roman" w:hAnsi="Times New Roman" w:cs="Times New Roman"/>
          <w:b/>
          <w:i/>
          <w:sz w:val="28"/>
        </w:rPr>
        <w:t xml:space="preserve"> 89:2-3)</w:t>
      </w:r>
    </w:p>
    <w:p w:rsidR="00FF27CC" w:rsidRPr="00FF27CC" w:rsidRDefault="00FF27CC" w:rsidP="00FF27C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F27CC">
        <w:rPr>
          <w:rFonts w:ascii="Times New Roman" w:hAnsi="Times New Roman" w:cs="Times New Roman"/>
          <w:sz w:val="28"/>
        </w:rPr>
        <w:t>Жеті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жасында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өзінің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алғашқы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мадақтауын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жазды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Исаак </w:t>
      </w:r>
      <w:proofErr w:type="spellStart"/>
      <w:r w:rsidRPr="00FF27CC">
        <w:rPr>
          <w:rFonts w:ascii="Times New Roman" w:hAnsi="Times New Roman" w:cs="Times New Roman"/>
          <w:sz w:val="28"/>
        </w:rPr>
        <w:t>өзін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ренжулі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бәрі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одан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FF27CC">
        <w:rPr>
          <w:rFonts w:ascii="Times New Roman" w:hAnsi="Times New Roman" w:cs="Times New Roman"/>
          <w:sz w:val="28"/>
        </w:rPr>
        <w:t>тартқандай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сезгенімен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жанашыр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сүйіспеншілікке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толы </w:t>
      </w:r>
      <w:proofErr w:type="spellStart"/>
      <w:r w:rsidRPr="00FF27CC">
        <w:rPr>
          <w:rFonts w:ascii="Times New Roman" w:hAnsi="Times New Roman" w:cs="Times New Roman"/>
          <w:sz w:val="28"/>
        </w:rPr>
        <w:t>адам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FF27CC">
        <w:rPr>
          <w:rFonts w:ascii="Times New Roman" w:hAnsi="Times New Roman" w:cs="Times New Roman"/>
          <w:sz w:val="28"/>
        </w:rPr>
        <w:t>эмоциялардың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барлығы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өлеңдерінде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орын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алды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Алайда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ешқашан</w:t>
      </w:r>
      <w:proofErr w:type="spellEnd"/>
      <w:r w:rsidRPr="00FF27CC">
        <w:rPr>
          <w:rFonts w:ascii="Times New Roman" w:hAnsi="Times New Roman" w:cs="Times New Roman"/>
          <w:sz w:val="28"/>
        </w:rPr>
        <w:t>: «</w:t>
      </w:r>
      <w:proofErr w:type="spellStart"/>
      <w:r w:rsidRPr="00FF27CC">
        <w:rPr>
          <w:rFonts w:ascii="Times New Roman" w:hAnsi="Times New Roman" w:cs="Times New Roman"/>
          <w:sz w:val="28"/>
        </w:rPr>
        <w:t>Маған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қараңыздаршы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FF27CC">
        <w:rPr>
          <w:rFonts w:ascii="Times New Roman" w:hAnsi="Times New Roman" w:cs="Times New Roman"/>
          <w:sz w:val="28"/>
        </w:rPr>
        <w:t>Менің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өмірімдегі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қиыншылықтарым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көп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FF27CC">
        <w:rPr>
          <w:rFonts w:ascii="Times New Roman" w:hAnsi="Times New Roman" w:cs="Times New Roman"/>
          <w:sz w:val="28"/>
        </w:rPr>
        <w:t>деп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наразылық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білдіруді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көздемеген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Керісінше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ол</w:t>
      </w:r>
      <w:proofErr w:type="spellEnd"/>
      <w:r w:rsidRPr="00FF27CC">
        <w:rPr>
          <w:rFonts w:ascii="Times New Roman" w:hAnsi="Times New Roman" w:cs="Times New Roman"/>
          <w:sz w:val="28"/>
        </w:rPr>
        <w:t>: «</w:t>
      </w:r>
      <w:proofErr w:type="spellStart"/>
      <w:r w:rsidRPr="00FF27CC">
        <w:rPr>
          <w:rFonts w:ascii="Times New Roman" w:hAnsi="Times New Roman" w:cs="Times New Roman"/>
          <w:sz w:val="28"/>
        </w:rPr>
        <w:t>Әрине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егер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менде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күшім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болса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FF27CC">
        <w:rPr>
          <w:rFonts w:ascii="Times New Roman" w:hAnsi="Times New Roman" w:cs="Times New Roman"/>
          <w:sz w:val="28"/>
        </w:rPr>
        <w:t>барлық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қиыншылықтармен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күресуім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керек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Тәңірім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маған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батылдық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берші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FF27CC">
        <w:rPr>
          <w:rFonts w:ascii="Times New Roman" w:hAnsi="Times New Roman" w:cs="Times New Roman"/>
          <w:sz w:val="28"/>
        </w:rPr>
        <w:t>Сенің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Сөзіңнен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қолдау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FF27CC">
        <w:rPr>
          <w:rFonts w:ascii="Times New Roman" w:hAnsi="Times New Roman" w:cs="Times New Roman"/>
          <w:sz w:val="28"/>
        </w:rPr>
        <w:t>отырып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барлық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қиындықтар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F27CC">
        <w:rPr>
          <w:rFonts w:ascii="Times New Roman" w:hAnsi="Times New Roman" w:cs="Times New Roman"/>
          <w:sz w:val="28"/>
        </w:rPr>
        <w:t>азаптарға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төземін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FF27CC">
        <w:rPr>
          <w:rFonts w:ascii="Times New Roman" w:hAnsi="Times New Roman" w:cs="Times New Roman"/>
          <w:sz w:val="28"/>
        </w:rPr>
        <w:t>деп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жазды</w:t>
      </w:r>
      <w:proofErr w:type="spellEnd"/>
      <w:r w:rsidRPr="00FF27CC">
        <w:rPr>
          <w:rFonts w:ascii="Times New Roman" w:hAnsi="Times New Roman" w:cs="Times New Roman"/>
          <w:sz w:val="28"/>
        </w:rPr>
        <w:t>.</w:t>
      </w:r>
    </w:p>
    <w:p w:rsidR="00FF27CC" w:rsidRPr="00FF27CC" w:rsidRDefault="00FF27CC" w:rsidP="00FF27C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бірнеше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өлеңдерін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зерттей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отырып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FF27CC">
        <w:rPr>
          <w:rFonts w:ascii="Times New Roman" w:hAnsi="Times New Roman" w:cs="Times New Roman"/>
          <w:sz w:val="28"/>
        </w:rPr>
        <w:t>өлеңдер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Киелі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Кітаптағы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шындықтарды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ашатынын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байқадым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FF27CC">
        <w:rPr>
          <w:rFonts w:ascii="Times New Roman" w:hAnsi="Times New Roman" w:cs="Times New Roman"/>
          <w:sz w:val="28"/>
        </w:rPr>
        <w:t>Құдайдың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адалдығы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ұлылығы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даналығы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және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Құдай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Сөзінің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құдіреті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Өкінішке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орай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бүгінде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FF27CC">
        <w:rPr>
          <w:rFonts w:ascii="Times New Roman" w:hAnsi="Times New Roman" w:cs="Times New Roman"/>
          <w:sz w:val="28"/>
        </w:rPr>
        <w:t>тақырыптарқа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аз </w:t>
      </w:r>
      <w:proofErr w:type="spellStart"/>
      <w:r w:rsidRPr="00FF27CC">
        <w:rPr>
          <w:rFonts w:ascii="Times New Roman" w:hAnsi="Times New Roman" w:cs="Times New Roman"/>
          <w:sz w:val="28"/>
        </w:rPr>
        <w:t>көңіл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бөлінеді</w:t>
      </w:r>
      <w:proofErr w:type="spellEnd"/>
      <w:r w:rsidRPr="00FF27CC">
        <w:rPr>
          <w:rFonts w:ascii="Times New Roman" w:hAnsi="Times New Roman" w:cs="Times New Roman"/>
          <w:sz w:val="28"/>
        </w:rPr>
        <w:t>.</w:t>
      </w:r>
    </w:p>
    <w:p w:rsidR="00FF27CC" w:rsidRPr="00FF27CC" w:rsidRDefault="00FF27CC" w:rsidP="00FF27CC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F27CC">
        <w:rPr>
          <w:rFonts w:ascii="Times New Roman" w:hAnsi="Times New Roman" w:cs="Times New Roman"/>
          <w:sz w:val="28"/>
        </w:rPr>
        <w:t>Уа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Ием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біздің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көмегіміз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F27CC">
        <w:rPr>
          <w:rFonts w:ascii="Times New Roman" w:hAnsi="Times New Roman" w:cs="Times New Roman"/>
          <w:sz w:val="28"/>
        </w:rPr>
        <w:t>әні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89-шы </w:t>
      </w:r>
      <w:proofErr w:type="spellStart"/>
      <w:r w:rsidRPr="00FF27CC">
        <w:rPr>
          <w:rFonts w:ascii="Times New Roman" w:hAnsi="Times New Roman" w:cs="Times New Roman"/>
          <w:sz w:val="28"/>
        </w:rPr>
        <w:t>Забурға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негізделген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F27CC">
        <w:rPr>
          <w:rFonts w:ascii="Times New Roman" w:hAnsi="Times New Roman" w:cs="Times New Roman"/>
          <w:sz w:val="28"/>
        </w:rPr>
        <w:t>Мұсаның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мінажаты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FF27CC">
        <w:rPr>
          <w:rFonts w:ascii="Times New Roman" w:hAnsi="Times New Roman" w:cs="Times New Roman"/>
          <w:sz w:val="28"/>
        </w:rPr>
        <w:t>онда</w:t>
      </w:r>
      <w:proofErr w:type="spellEnd"/>
      <w:r w:rsidRPr="00FF27CC">
        <w:rPr>
          <w:rFonts w:ascii="Times New Roman" w:hAnsi="Times New Roman" w:cs="Times New Roman"/>
          <w:sz w:val="28"/>
        </w:rPr>
        <w:t>: «</w:t>
      </w:r>
      <w:proofErr w:type="spellStart"/>
      <w:r w:rsidRPr="00FF27CC">
        <w:rPr>
          <w:rFonts w:ascii="Times New Roman" w:hAnsi="Times New Roman" w:cs="Times New Roman"/>
          <w:sz w:val="28"/>
        </w:rPr>
        <w:t>Уа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Ием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атам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заманнан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бері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Өзің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Баспанамыз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біздің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болып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келесің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Жаратылмай-ақ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жер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FF27CC">
        <w:rPr>
          <w:rFonts w:ascii="Times New Roman" w:hAnsi="Times New Roman" w:cs="Times New Roman"/>
          <w:sz w:val="28"/>
        </w:rPr>
        <w:t>бүкіл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әлем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Таулар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жаратылмас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бұрын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FF27CC">
        <w:rPr>
          <w:rFonts w:ascii="Times New Roman" w:hAnsi="Times New Roman" w:cs="Times New Roman"/>
          <w:sz w:val="28"/>
        </w:rPr>
        <w:t>боп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келген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Мәңгі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тірі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болатын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Құдайсың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Сен!» (</w:t>
      </w:r>
      <w:proofErr w:type="spellStart"/>
      <w:r w:rsidRPr="00FF27CC">
        <w:rPr>
          <w:rFonts w:ascii="Times New Roman" w:hAnsi="Times New Roman" w:cs="Times New Roman"/>
          <w:sz w:val="28"/>
        </w:rPr>
        <w:t>Забур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89:2-3)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Исаның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туылған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күні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мейрамында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жиі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айтылатын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FF27CC">
        <w:rPr>
          <w:rFonts w:ascii="Times New Roman" w:hAnsi="Times New Roman" w:cs="Times New Roman"/>
          <w:sz w:val="28"/>
        </w:rPr>
        <w:t>Әлемге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қуаныш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FF27CC">
        <w:rPr>
          <w:rFonts w:ascii="Times New Roman" w:hAnsi="Times New Roman" w:cs="Times New Roman"/>
          <w:sz w:val="28"/>
        </w:rPr>
        <w:t>деп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аталатын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әдемі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әні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97-ші </w:t>
      </w:r>
      <w:proofErr w:type="spellStart"/>
      <w:r w:rsidRPr="00FF27CC">
        <w:rPr>
          <w:rFonts w:ascii="Times New Roman" w:hAnsi="Times New Roman" w:cs="Times New Roman"/>
          <w:sz w:val="28"/>
        </w:rPr>
        <w:t>Забур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жырына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негізделген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онда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забуршы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былай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деп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жазады</w:t>
      </w:r>
      <w:proofErr w:type="spellEnd"/>
      <w:r w:rsidRPr="00FF27CC">
        <w:rPr>
          <w:rFonts w:ascii="Times New Roman" w:hAnsi="Times New Roman" w:cs="Times New Roman"/>
          <w:sz w:val="28"/>
        </w:rPr>
        <w:t>: «</w:t>
      </w:r>
      <w:proofErr w:type="spellStart"/>
      <w:r w:rsidRPr="00FF27CC">
        <w:rPr>
          <w:rFonts w:ascii="Times New Roman" w:hAnsi="Times New Roman" w:cs="Times New Roman"/>
          <w:sz w:val="28"/>
        </w:rPr>
        <w:t>Бүкіл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жер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жүзі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шаттанып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айқайлаңдар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Жаратқанға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қуана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ән-жыр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айтыңдар</w:t>
      </w:r>
      <w:proofErr w:type="spellEnd"/>
      <w:r w:rsidRPr="00FF27CC">
        <w:rPr>
          <w:rFonts w:ascii="Times New Roman" w:hAnsi="Times New Roman" w:cs="Times New Roman"/>
          <w:sz w:val="28"/>
        </w:rPr>
        <w:t>» (</w:t>
      </w:r>
      <w:proofErr w:type="spellStart"/>
      <w:r w:rsidRPr="00FF27CC">
        <w:rPr>
          <w:rFonts w:ascii="Times New Roman" w:hAnsi="Times New Roman" w:cs="Times New Roman"/>
          <w:sz w:val="28"/>
        </w:rPr>
        <w:t>Забур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97:4) </w:t>
      </w:r>
      <w:proofErr w:type="spellStart"/>
      <w:r w:rsidRPr="00FF27CC">
        <w:rPr>
          <w:rFonts w:ascii="Times New Roman" w:hAnsi="Times New Roman" w:cs="Times New Roman"/>
          <w:sz w:val="28"/>
        </w:rPr>
        <w:t>Уаттс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Забур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жырларын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Жаңа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Өсиет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аясында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түсіндіру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керек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екеніне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сенімді</w:t>
      </w:r>
      <w:proofErr w:type="spellEnd"/>
      <w:r w:rsidRPr="00FF27CC">
        <w:rPr>
          <w:rFonts w:ascii="Times New Roman" w:hAnsi="Times New Roman" w:cs="Times New Roman"/>
          <w:sz w:val="28"/>
        </w:rPr>
        <w:t>. «</w:t>
      </w:r>
      <w:proofErr w:type="spellStart"/>
      <w:r w:rsidRPr="00FF27CC">
        <w:rPr>
          <w:rFonts w:ascii="Times New Roman" w:hAnsi="Times New Roman" w:cs="Times New Roman"/>
          <w:sz w:val="28"/>
        </w:rPr>
        <w:t>Забур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жыршысы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Құдайдан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қорқу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арқылы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сыйынуды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суреттегенде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үстіне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тағы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FF27CC">
        <w:rPr>
          <w:rFonts w:ascii="Times New Roman" w:hAnsi="Times New Roman" w:cs="Times New Roman"/>
          <w:sz w:val="28"/>
        </w:rPr>
        <w:t>сенімді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қосамын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FF27CC">
        <w:rPr>
          <w:rFonts w:ascii="Times New Roman" w:hAnsi="Times New Roman" w:cs="Times New Roman"/>
          <w:sz w:val="28"/>
        </w:rPr>
        <w:t>деп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жазды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ол</w:t>
      </w:r>
      <w:proofErr w:type="spellEnd"/>
      <w:r w:rsidRPr="00FF27CC">
        <w:rPr>
          <w:rFonts w:ascii="Times New Roman" w:hAnsi="Times New Roman" w:cs="Times New Roman"/>
          <w:sz w:val="28"/>
        </w:rPr>
        <w:t>.</w:t>
      </w:r>
    </w:p>
    <w:p w:rsidR="00FF27CC" w:rsidRPr="00FF27CC" w:rsidRDefault="00FF27CC" w:rsidP="00FF27CC">
      <w:pPr>
        <w:ind w:firstLine="708"/>
        <w:rPr>
          <w:rFonts w:ascii="Times New Roman" w:hAnsi="Times New Roman" w:cs="Times New Roman"/>
          <w:sz w:val="28"/>
        </w:rPr>
      </w:pPr>
      <w:r w:rsidRPr="00FF27CC">
        <w:rPr>
          <w:rFonts w:ascii="Times New Roman" w:hAnsi="Times New Roman" w:cs="Times New Roman"/>
          <w:sz w:val="28"/>
        </w:rPr>
        <w:t xml:space="preserve">Исаак </w:t>
      </w:r>
      <w:proofErr w:type="spellStart"/>
      <w:r w:rsidRPr="00FF27CC">
        <w:rPr>
          <w:rFonts w:ascii="Times New Roman" w:hAnsi="Times New Roman" w:cs="Times New Roman"/>
          <w:sz w:val="28"/>
        </w:rPr>
        <w:t>Уаттстің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әндер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кітабын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зерттеуге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уақыт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бөлген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жөн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болар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еді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Өтйкені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әндері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арқылы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F27CC">
        <w:rPr>
          <w:rFonts w:ascii="Times New Roman" w:hAnsi="Times New Roman" w:cs="Times New Roman"/>
          <w:sz w:val="28"/>
        </w:rPr>
        <w:t>сіз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Құдайды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көре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аласыз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1748 </w:t>
      </w:r>
      <w:proofErr w:type="spellStart"/>
      <w:r w:rsidRPr="00FF27CC">
        <w:rPr>
          <w:rFonts w:ascii="Times New Roman" w:hAnsi="Times New Roman" w:cs="Times New Roman"/>
          <w:sz w:val="28"/>
        </w:rPr>
        <w:t>жылы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25 </w:t>
      </w:r>
      <w:proofErr w:type="spellStart"/>
      <w:r w:rsidRPr="00FF27CC">
        <w:rPr>
          <w:rFonts w:ascii="Times New Roman" w:hAnsi="Times New Roman" w:cs="Times New Roman"/>
          <w:sz w:val="28"/>
        </w:rPr>
        <w:t>қарашада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Исаак </w:t>
      </w:r>
      <w:proofErr w:type="spellStart"/>
      <w:r w:rsidRPr="00FF27CC">
        <w:rPr>
          <w:rFonts w:ascii="Times New Roman" w:hAnsi="Times New Roman" w:cs="Times New Roman"/>
          <w:sz w:val="28"/>
        </w:rPr>
        <w:t>қайтыс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болғаннан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кейін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, Вестминстер </w:t>
      </w:r>
      <w:proofErr w:type="spellStart"/>
      <w:r w:rsidRPr="00FF27CC">
        <w:rPr>
          <w:rFonts w:ascii="Times New Roman" w:hAnsi="Times New Roman" w:cs="Times New Roman"/>
          <w:sz w:val="28"/>
        </w:rPr>
        <w:t>аббаттығында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Уаттсқа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ескерткіш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орнатылды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F27CC">
        <w:rPr>
          <w:rFonts w:ascii="Times New Roman" w:hAnsi="Times New Roman" w:cs="Times New Roman"/>
          <w:sz w:val="28"/>
        </w:rPr>
        <w:t>Оның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бізге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жасаған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ең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үлкен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сыйы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F27CC">
        <w:rPr>
          <w:rFonts w:ascii="Times New Roman" w:hAnsi="Times New Roman" w:cs="Times New Roman"/>
          <w:sz w:val="28"/>
        </w:rPr>
        <w:t>екі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жарым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ғасырдан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кейін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әлі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күнге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дейін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айтылып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келе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жатқан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мадақтау</w:t>
      </w:r>
      <w:proofErr w:type="spellEnd"/>
      <w:r w:rsidRPr="00FF27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27CC">
        <w:rPr>
          <w:rFonts w:ascii="Times New Roman" w:hAnsi="Times New Roman" w:cs="Times New Roman"/>
          <w:sz w:val="28"/>
        </w:rPr>
        <w:t>әндері</w:t>
      </w:r>
      <w:proofErr w:type="spellEnd"/>
      <w:r w:rsidRPr="00FF27CC">
        <w:rPr>
          <w:rFonts w:ascii="Times New Roman" w:hAnsi="Times New Roman" w:cs="Times New Roman"/>
          <w:sz w:val="28"/>
        </w:rPr>
        <w:t>.</w:t>
      </w:r>
    </w:p>
    <w:sectPr w:rsidR="00FF27CC" w:rsidRPr="00FF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8C"/>
    <w:rsid w:val="00274AF6"/>
    <w:rsid w:val="004D62C2"/>
    <w:rsid w:val="0073008C"/>
    <w:rsid w:val="00BC6CD4"/>
    <w:rsid w:val="00CF663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2020-11-19T08:40:00Z</dcterms:created>
  <dcterms:modified xsi:type="dcterms:W3CDTF">2020-12-04T16:29:00Z</dcterms:modified>
</cp:coreProperties>
</file>